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833F3" w14:textId="254D9260" w:rsidR="009F6CAC" w:rsidRPr="009F6CAC" w:rsidRDefault="009F6CAC" w:rsidP="009F6CAC">
      <w:pPr>
        <w:spacing w:after="0" w:line="240" w:lineRule="auto"/>
        <w:ind w:firstLine="720"/>
        <w:jc w:val="both"/>
        <w:rPr>
          <w:rFonts w:ascii="Times New Roman" w:hAnsi="Times New Roman" w:cs="Times New Roman"/>
          <w:sz w:val="24"/>
          <w:szCs w:val="24"/>
        </w:rPr>
      </w:pPr>
      <w:r w:rsidRPr="009F6CAC">
        <w:rPr>
          <w:rFonts w:ascii="Times New Roman" w:hAnsi="Times New Roman" w:cs="Times New Roman"/>
          <w:sz w:val="24"/>
          <w:szCs w:val="24"/>
        </w:rPr>
        <w:t xml:space="preserve">Na temelju članka 3. točke 5. Odluke o davanju u zakup i kupoprodaji suvlasničkog dijela poslovnog prostora </w:t>
      </w:r>
      <w:r w:rsidR="00955930" w:rsidRPr="00955930">
        <w:rPr>
          <w:rFonts w:ascii="Times New Roman" w:hAnsi="Times New Roman" w:cs="Times New Roman"/>
          <w:sz w:val="24"/>
          <w:szCs w:val="24"/>
        </w:rPr>
        <w:t>("Službene novine Primorsko-goranske županije“ broj 11/12, 50/12, 39/13, 5/14, 32/14, 34/15, 26/16, 35/17, 7/19, 22/19-ispr., 23/19, 3/20, 6/20, 18/20, 22/20, 38/20, 42/20, i 23/21</w:t>
      </w:r>
      <w:r w:rsidRPr="009F6CAC">
        <w:rPr>
          <w:rFonts w:ascii="Times New Roman" w:hAnsi="Times New Roman" w:cs="Times New Roman"/>
          <w:sz w:val="24"/>
          <w:szCs w:val="24"/>
        </w:rPr>
        <w:t>) Gradonačelnik Grada Opatije raspisuje</w:t>
      </w:r>
    </w:p>
    <w:p w14:paraId="7FDDE9D5" w14:textId="77777777" w:rsidR="009F6CAC" w:rsidRPr="009F6CAC" w:rsidRDefault="009F6CAC" w:rsidP="009F6CAC">
      <w:pPr>
        <w:spacing w:after="0" w:line="240" w:lineRule="auto"/>
        <w:ind w:firstLine="720"/>
        <w:jc w:val="both"/>
        <w:rPr>
          <w:rFonts w:ascii="Times New Roman" w:hAnsi="Times New Roman" w:cs="Times New Roman"/>
          <w:sz w:val="24"/>
          <w:szCs w:val="24"/>
        </w:rPr>
      </w:pPr>
    </w:p>
    <w:p w14:paraId="7F609A9E" w14:textId="77777777" w:rsidR="009F6CAC" w:rsidRPr="009F6CAC" w:rsidRDefault="009F6CAC" w:rsidP="009F6CAC">
      <w:pPr>
        <w:spacing w:after="0" w:line="240" w:lineRule="auto"/>
        <w:jc w:val="center"/>
        <w:outlineLvl w:val="0"/>
        <w:rPr>
          <w:rFonts w:ascii="Times New Roman" w:hAnsi="Times New Roman" w:cs="Times New Roman"/>
          <w:sz w:val="24"/>
          <w:szCs w:val="24"/>
        </w:rPr>
      </w:pPr>
    </w:p>
    <w:p w14:paraId="3818A48C" w14:textId="77777777" w:rsidR="009F6CAC" w:rsidRPr="009F6CAC" w:rsidRDefault="009F6CAC" w:rsidP="009F6CAC">
      <w:pPr>
        <w:spacing w:after="0" w:line="240" w:lineRule="auto"/>
        <w:jc w:val="center"/>
        <w:outlineLvl w:val="0"/>
        <w:rPr>
          <w:rFonts w:ascii="Times New Roman" w:hAnsi="Times New Roman" w:cs="Times New Roman"/>
          <w:b/>
          <w:bCs/>
          <w:sz w:val="24"/>
          <w:szCs w:val="24"/>
        </w:rPr>
      </w:pPr>
      <w:r w:rsidRPr="009F6CAC">
        <w:rPr>
          <w:rFonts w:ascii="Times New Roman" w:hAnsi="Times New Roman" w:cs="Times New Roman"/>
          <w:b/>
          <w:bCs/>
          <w:sz w:val="24"/>
          <w:szCs w:val="24"/>
        </w:rPr>
        <w:t>N A T J E Č A J</w:t>
      </w:r>
    </w:p>
    <w:p w14:paraId="246D6029" w14:textId="77777777" w:rsidR="009F6CAC" w:rsidRPr="009F6CAC" w:rsidRDefault="009F6CAC" w:rsidP="009F6CAC">
      <w:pPr>
        <w:spacing w:after="0" w:line="240" w:lineRule="auto"/>
        <w:jc w:val="center"/>
        <w:outlineLvl w:val="0"/>
        <w:rPr>
          <w:rFonts w:ascii="Times New Roman" w:hAnsi="Times New Roman" w:cs="Times New Roman"/>
          <w:b/>
          <w:bCs/>
          <w:sz w:val="24"/>
          <w:szCs w:val="24"/>
        </w:rPr>
      </w:pPr>
      <w:r w:rsidRPr="009F6CAC">
        <w:rPr>
          <w:rFonts w:ascii="Times New Roman" w:hAnsi="Times New Roman" w:cs="Times New Roman"/>
          <w:b/>
          <w:bCs/>
          <w:sz w:val="24"/>
          <w:szCs w:val="24"/>
        </w:rPr>
        <w:t>ZA DAVANJE U ZAKUP POSLOVNOG PROSTORA</w:t>
      </w:r>
    </w:p>
    <w:p w14:paraId="130EBB72" w14:textId="77777777" w:rsidR="009F6CAC" w:rsidRPr="009F6CAC" w:rsidRDefault="009F6CAC" w:rsidP="009F6CAC">
      <w:pPr>
        <w:spacing w:after="0" w:line="240" w:lineRule="auto"/>
        <w:jc w:val="both"/>
        <w:rPr>
          <w:rFonts w:ascii="Times New Roman" w:hAnsi="Times New Roman" w:cs="Times New Roman"/>
          <w:sz w:val="24"/>
          <w:szCs w:val="24"/>
        </w:rPr>
      </w:pPr>
    </w:p>
    <w:p w14:paraId="3739C0E2" w14:textId="77777777" w:rsidR="009F6CAC" w:rsidRPr="009F6CAC" w:rsidRDefault="009F6CAC" w:rsidP="009F6CAC">
      <w:pPr>
        <w:spacing w:after="0" w:line="240" w:lineRule="auto"/>
        <w:jc w:val="both"/>
        <w:rPr>
          <w:rFonts w:ascii="Times New Roman" w:eastAsia="Times New Roman" w:hAnsi="Times New Roman" w:cs="Times New Roman"/>
          <w:sz w:val="24"/>
          <w:szCs w:val="24"/>
        </w:rPr>
      </w:pPr>
      <w:r w:rsidRPr="009F6CAC">
        <w:rPr>
          <w:rFonts w:ascii="Times New Roman" w:hAnsi="Times New Roman" w:cs="Times New Roman"/>
          <w:sz w:val="24"/>
          <w:szCs w:val="24"/>
        </w:rPr>
        <w:t xml:space="preserve">       </w:t>
      </w:r>
      <w:r w:rsidRPr="009F6CAC">
        <w:rPr>
          <w:rFonts w:ascii="Times New Roman" w:eastAsia="Times New Roman" w:hAnsi="Times New Roman" w:cs="Times New Roman"/>
          <w:sz w:val="24"/>
          <w:szCs w:val="24"/>
        </w:rPr>
        <w:t xml:space="preserve">       </w:t>
      </w:r>
    </w:p>
    <w:p w14:paraId="3DA967FB" w14:textId="6E8976B0" w:rsidR="009F6CAC" w:rsidRPr="009F6CAC" w:rsidRDefault="009F6CAC" w:rsidP="009F6CAC">
      <w:pPr>
        <w:spacing w:after="0" w:line="240" w:lineRule="auto"/>
        <w:ind w:firstLine="426"/>
        <w:jc w:val="both"/>
        <w:rPr>
          <w:rFonts w:ascii="Times New Roman" w:eastAsia="Times New Roman" w:hAnsi="Times New Roman" w:cs="Times New Roman"/>
          <w:sz w:val="24"/>
          <w:szCs w:val="24"/>
        </w:rPr>
      </w:pPr>
      <w:r w:rsidRPr="009F6CAC">
        <w:rPr>
          <w:rFonts w:ascii="Times New Roman" w:eastAsia="Times New Roman" w:hAnsi="Times New Roman" w:cs="Times New Roman"/>
          <w:sz w:val="24"/>
          <w:szCs w:val="24"/>
        </w:rPr>
        <w:t xml:space="preserve">Predmet zakupa </w:t>
      </w:r>
      <w:r>
        <w:rPr>
          <w:rFonts w:ascii="Times New Roman" w:eastAsia="Times New Roman" w:hAnsi="Times New Roman" w:cs="Times New Roman"/>
          <w:sz w:val="24"/>
          <w:szCs w:val="24"/>
        </w:rPr>
        <w:t>je</w:t>
      </w:r>
      <w:r w:rsidRPr="009F6CAC">
        <w:rPr>
          <w:rFonts w:ascii="Times New Roman" w:eastAsia="Times New Roman" w:hAnsi="Times New Roman" w:cs="Times New Roman"/>
          <w:sz w:val="24"/>
          <w:szCs w:val="24"/>
        </w:rPr>
        <w:t>:</w:t>
      </w:r>
    </w:p>
    <w:p w14:paraId="2706E5C5" w14:textId="77777777" w:rsidR="009F6CAC" w:rsidRPr="009F6CAC" w:rsidRDefault="009F6CAC" w:rsidP="009F6CAC">
      <w:pPr>
        <w:spacing w:after="0" w:line="240" w:lineRule="auto"/>
        <w:ind w:firstLine="708"/>
        <w:jc w:val="both"/>
        <w:rPr>
          <w:rFonts w:ascii="Times New Roman" w:eastAsia="Times New Roman" w:hAnsi="Times New Roman" w:cs="Times New Roman"/>
          <w:sz w:val="24"/>
          <w:szCs w:val="24"/>
        </w:rPr>
      </w:pPr>
    </w:p>
    <w:p w14:paraId="1DEE5C62" w14:textId="1B3AC5E7" w:rsidR="009F6CAC" w:rsidRPr="009F6CAC" w:rsidRDefault="009F6CAC" w:rsidP="009F6CAC">
      <w:pPr>
        <w:pStyle w:val="Odlomakpopisa"/>
        <w:numPr>
          <w:ilvl w:val="0"/>
          <w:numId w:val="1"/>
        </w:numPr>
        <w:spacing w:after="0" w:line="240" w:lineRule="auto"/>
        <w:ind w:left="426" w:hanging="425"/>
        <w:jc w:val="both"/>
        <w:rPr>
          <w:rFonts w:ascii="Times New Roman" w:hAnsi="Times New Roman" w:cs="Times New Roman"/>
          <w:b/>
          <w:bCs/>
          <w:sz w:val="24"/>
          <w:szCs w:val="24"/>
        </w:rPr>
      </w:pPr>
      <w:r w:rsidRPr="009F6CAC">
        <w:rPr>
          <w:rFonts w:ascii="Times New Roman" w:eastAsia="Times New Roman" w:hAnsi="Times New Roman" w:cs="Times New Roman"/>
          <w:b/>
          <w:bCs/>
          <w:sz w:val="24"/>
          <w:szCs w:val="24"/>
        </w:rPr>
        <w:t xml:space="preserve">poslovni prostor </w:t>
      </w:r>
      <w:r>
        <w:rPr>
          <w:rFonts w:ascii="Times New Roman" w:eastAsia="Times New Roman" w:hAnsi="Times New Roman" w:cs="Times New Roman"/>
          <w:b/>
          <w:bCs/>
          <w:sz w:val="24"/>
          <w:szCs w:val="24"/>
        </w:rPr>
        <w:t xml:space="preserve">u </w:t>
      </w:r>
      <w:r w:rsidRPr="009F6CAC">
        <w:rPr>
          <w:rFonts w:ascii="Times New Roman" w:eastAsia="Times New Roman" w:hAnsi="Times New Roman" w:cs="Times New Roman"/>
          <w:b/>
          <w:bCs/>
          <w:sz w:val="24"/>
          <w:szCs w:val="24"/>
        </w:rPr>
        <w:t>Opatiji</w:t>
      </w:r>
      <w:r>
        <w:rPr>
          <w:rFonts w:ascii="Times New Roman" w:eastAsia="Times New Roman" w:hAnsi="Times New Roman" w:cs="Times New Roman"/>
          <w:b/>
          <w:bCs/>
          <w:sz w:val="24"/>
          <w:szCs w:val="24"/>
        </w:rPr>
        <w:t xml:space="preserve">, na adresi M. Tita 71/1., koji se nalazi u suterenu nekretnine označene kao </w:t>
      </w:r>
      <w:proofErr w:type="spellStart"/>
      <w:r>
        <w:rPr>
          <w:rFonts w:ascii="Times New Roman" w:eastAsia="Times New Roman" w:hAnsi="Times New Roman" w:cs="Times New Roman"/>
          <w:b/>
          <w:bCs/>
          <w:sz w:val="24"/>
          <w:szCs w:val="24"/>
        </w:rPr>
        <w:t>kč</w:t>
      </w:r>
      <w:proofErr w:type="spellEnd"/>
      <w:r>
        <w:rPr>
          <w:rFonts w:ascii="Times New Roman" w:eastAsia="Times New Roman" w:hAnsi="Times New Roman" w:cs="Times New Roman"/>
          <w:b/>
          <w:bCs/>
          <w:sz w:val="24"/>
          <w:szCs w:val="24"/>
        </w:rPr>
        <w:t xml:space="preserve">. 321, upisane u zk.ul.br. 80, k.o. Opatija, suvlasnički dio: 1/19 ETAŽNO VLASNIŠTVO (E-32). </w:t>
      </w:r>
    </w:p>
    <w:p w14:paraId="5495A024" w14:textId="0B2D5BD9" w:rsidR="009F6CAC" w:rsidRDefault="009F6CAC" w:rsidP="009F6CAC">
      <w:pPr>
        <w:pStyle w:val="Odlomakpopisa"/>
        <w:spacing w:after="0" w:line="240" w:lineRule="auto"/>
        <w:ind w:left="426"/>
        <w:jc w:val="both"/>
        <w:rPr>
          <w:rFonts w:ascii="Times New Roman" w:eastAsia="Times New Roman" w:hAnsi="Times New Roman" w:cs="Times New Roman"/>
          <w:b/>
          <w:bCs/>
          <w:sz w:val="24"/>
          <w:szCs w:val="24"/>
        </w:rPr>
      </w:pPr>
    </w:p>
    <w:p w14:paraId="558B1B8E" w14:textId="38C6EE75" w:rsidR="009F6CAC" w:rsidRPr="009F6CAC" w:rsidRDefault="009F6CAC" w:rsidP="009F6CAC">
      <w:pPr>
        <w:pStyle w:val="Odlomakpopisa"/>
        <w:spacing w:after="0" w:line="240" w:lineRule="auto"/>
        <w:ind w:left="426"/>
        <w:jc w:val="both"/>
        <w:rPr>
          <w:rFonts w:ascii="Times New Roman" w:hAnsi="Times New Roman" w:cs="Times New Roman"/>
          <w:b/>
          <w:bCs/>
          <w:sz w:val="24"/>
          <w:szCs w:val="24"/>
        </w:rPr>
      </w:pPr>
      <w:r>
        <w:rPr>
          <w:rFonts w:ascii="Times New Roman" w:eastAsia="Times New Roman" w:hAnsi="Times New Roman" w:cs="Times New Roman"/>
          <w:b/>
          <w:bCs/>
          <w:sz w:val="24"/>
          <w:szCs w:val="24"/>
        </w:rPr>
        <w:t>Poslovni prostor sastoji se od predprostora, tri poslovne prostorije, hodnika, spremišta, čajne kuhinje i sanitarnog čvora, ukupne površine 75,00 m</w:t>
      </w:r>
      <w:r w:rsidRPr="009F6CAC">
        <w:rPr>
          <w:rFonts w:ascii="Times New Roman" w:eastAsia="Times New Roman" w:hAnsi="Times New Roman" w:cs="Times New Roman"/>
          <w:b/>
          <w:bCs/>
          <w:sz w:val="24"/>
          <w:szCs w:val="24"/>
          <w:vertAlign w:val="superscript"/>
        </w:rPr>
        <w:t>2</w:t>
      </w:r>
      <w:r>
        <w:rPr>
          <w:rFonts w:ascii="Times New Roman" w:eastAsia="Times New Roman" w:hAnsi="Times New Roman" w:cs="Times New Roman"/>
          <w:b/>
          <w:bCs/>
          <w:sz w:val="24"/>
          <w:szCs w:val="24"/>
        </w:rPr>
        <w:t>:</w:t>
      </w:r>
    </w:p>
    <w:p w14:paraId="5955201E" w14:textId="77777777" w:rsidR="009F6CAC" w:rsidRPr="009F6CAC" w:rsidRDefault="009F6CAC" w:rsidP="009F6CAC">
      <w:pPr>
        <w:pStyle w:val="Odlomakpopisa"/>
        <w:spacing w:after="0" w:line="240" w:lineRule="auto"/>
        <w:ind w:left="426"/>
        <w:jc w:val="both"/>
        <w:rPr>
          <w:rFonts w:ascii="Times New Roman" w:hAnsi="Times New Roman" w:cs="Times New Roman"/>
          <w:b/>
          <w:sz w:val="24"/>
          <w:szCs w:val="24"/>
        </w:rPr>
      </w:pPr>
    </w:p>
    <w:p w14:paraId="31BDFFDB" w14:textId="77777777" w:rsidR="009F6CAC" w:rsidRPr="009F6CAC" w:rsidRDefault="009F6CAC" w:rsidP="009F6CAC">
      <w:pPr>
        <w:pStyle w:val="Odlomakpopisa"/>
        <w:numPr>
          <w:ilvl w:val="0"/>
          <w:numId w:val="5"/>
        </w:numPr>
        <w:spacing w:after="0" w:line="240" w:lineRule="auto"/>
        <w:ind w:left="1843"/>
        <w:jc w:val="both"/>
        <w:rPr>
          <w:rFonts w:ascii="Times New Roman" w:hAnsi="Times New Roman" w:cs="Times New Roman"/>
          <w:bCs/>
          <w:sz w:val="24"/>
          <w:szCs w:val="24"/>
        </w:rPr>
      </w:pPr>
      <w:r w:rsidRPr="009F6CAC">
        <w:rPr>
          <w:rFonts w:ascii="Times New Roman" w:hAnsi="Times New Roman" w:cs="Times New Roman"/>
          <w:bCs/>
          <w:sz w:val="24"/>
          <w:szCs w:val="24"/>
        </w:rPr>
        <w:t>stanje prostora: neuređen poslovni prostor,</w:t>
      </w:r>
    </w:p>
    <w:p w14:paraId="610D500B" w14:textId="77777777" w:rsidR="009F6CAC" w:rsidRPr="009F6CAC" w:rsidRDefault="009F6CAC" w:rsidP="009F6CAC">
      <w:pPr>
        <w:pStyle w:val="Odlomakpopisa"/>
        <w:numPr>
          <w:ilvl w:val="0"/>
          <w:numId w:val="5"/>
        </w:numPr>
        <w:spacing w:after="0" w:line="240" w:lineRule="auto"/>
        <w:ind w:left="1843"/>
        <w:jc w:val="both"/>
        <w:rPr>
          <w:rFonts w:ascii="Times New Roman" w:hAnsi="Times New Roman" w:cs="Times New Roman"/>
          <w:bCs/>
          <w:sz w:val="24"/>
          <w:szCs w:val="24"/>
        </w:rPr>
      </w:pPr>
      <w:r w:rsidRPr="009F6CAC">
        <w:rPr>
          <w:rFonts w:ascii="Times New Roman" w:hAnsi="Times New Roman" w:cs="Times New Roman"/>
          <w:bCs/>
          <w:sz w:val="24"/>
          <w:szCs w:val="24"/>
        </w:rPr>
        <w:t>energetski razred: C,</w:t>
      </w:r>
    </w:p>
    <w:p w14:paraId="56C4ADE1" w14:textId="50F503E2" w:rsidR="009F6CAC" w:rsidRPr="009F6CAC" w:rsidRDefault="009F6CAC" w:rsidP="009F6CAC">
      <w:pPr>
        <w:pStyle w:val="Odlomakpopisa"/>
        <w:numPr>
          <w:ilvl w:val="0"/>
          <w:numId w:val="5"/>
        </w:numPr>
        <w:spacing w:after="0" w:line="240" w:lineRule="auto"/>
        <w:ind w:left="1843"/>
        <w:jc w:val="both"/>
        <w:rPr>
          <w:rFonts w:ascii="Times New Roman" w:hAnsi="Times New Roman" w:cs="Times New Roman"/>
          <w:bCs/>
          <w:sz w:val="24"/>
          <w:szCs w:val="24"/>
        </w:rPr>
      </w:pPr>
      <w:r w:rsidRPr="009F6CAC">
        <w:rPr>
          <w:rFonts w:ascii="Times New Roman" w:hAnsi="Times New Roman" w:cs="Times New Roman"/>
          <w:bCs/>
          <w:sz w:val="24"/>
          <w:szCs w:val="24"/>
        </w:rPr>
        <w:t xml:space="preserve">namjena: </w:t>
      </w:r>
      <w:r w:rsidR="00931666">
        <w:rPr>
          <w:rFonts w:ascii="Times New Roman" w:eastAsia="Times New Roman" w:hAnsi="Times New Roman" w:cs="Times New Roman"/>
          <w:sz w:val="24"/>
          <w:szCs w:val="24"/>
        </w:rPr>
        <w:t>zdravstvena djelatnost</w:t>
      </w:r>
      <w:r w:rsidRPr="009F6C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specijalistička ordinacija ortodoncije</w:t>
      </w:r>
      <w:r w:rsidRPr="009F6CAC">
        <w:rPr>
          <w:rFonts w:ascii="Times New Roman" w:eastAsia="Times New Roman" w:hAnsi="Times New Roman" w:cs="Times New Roman"/>
          <w:sz w:val="24"/>
          <w:szCs w:val="24"/>
        </w:rPr>
        <w:t>,</w:t>
      </w:r>
    </w:p>
    <w:p w14:paraId="57399464" w14:textId="65E6FC11" w:rsidR="009F6CAC" w:rsidRPr="009F6CAC" w:rsidRDefault="009F6CAC" w:rsidP="009F6CAC">
      <w:pPr>
        <w:pStyle w:val="Odlomakpopisa"/>
        <w:numPr>
          <w:ilvl w:val="0"/>
          <w:numId w:val="5"/>
        </w:numPr>
        <w:spacing w:after="0" w:line="240" w:lineRule="auto"/>
        <w:ind w:left="1843"/>
        <w:jc w:val="both"/>
        <w:rPr>
          <w:rFonts w:ascii="Times New Roman" w:hAnsi="Times New Roman" w:cs="Times New Roman"/>
          <w:bCs/>
          <w:sz w:val="24"/>
          <w:szCs w:val="24"/>
        </w:rPr>
      </w:pPr>
      <w:r w:rsidRPr="009F6CAC">
        <w:rPr>
          <w:rFonts w:ascii="Times New Roman" w:hAnsi="Times New Roman" w:cs="Times New Roman"/>
          <w:bCs/>
          <w:sz w:val="24"/>
          <w:szCs w:val="24"/>
        </w:rPr>
        <w:t xml:space="preserve">početni iznos mjesečne zakupnine: </w:t>
      </w:r>
      <w:r>
        <w:rPr>
          <w:rFonts w:ascii="Times New Roman" w:eastAsia="Times New Roman" w:hAnsi="Times New Roman" w:cs="Times New Roman"/>
          <w:sz w:val="24"/>
          <w:szCs w:val="24"/>
        </w:rPr>
        <w:t xml:space="preserve">5. 021,25 </w:t>
      </w:r>
      <w:r w:rsidRPr="009F6CAC">
        <w:rPr>
          <w:rFonts w:ascii="Times New Roman" w:eastAsia="Times New Roman" w:hAnsi="Times New Roman" w:cs="Times New Roman"/>
          <w:sz w:val="24"/>
          <w:szCs w:val="24"/>
        </w:rPr>
        <w:t>kuna (</w:t>
      </w:r>
      <w:r>
        <w:rPr>
          <w:rFonts w:ascii="Times New Roman" w:eastAsia="Times New Roman" w:hAnsi="Times New Roman" w:cs="Times New Roman"/>
          <w:sz w:val="24"/>
          <w:szCs w:val="24"/>
        </w:rPr>
        <w:t>666,4</w:t>
      </w:r>
      <w:r w:rsidR="00931666">
        <w:rPr>
          <w:rFonts w:ascii="Times New Roman" w:eastAsia="Times New Roman" w:hAnsi="Times New Roman" w:cs="Times New Roman"/>
          <w:sz w:val="24"/>
          <w:szCs w:val="24"/>
        </w:rPr>
        <w:t xml:space="preserve">3 </w:t>
      </w:r>
      <w:r w:rsidRPr="009F6CA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F6CAC">
        <w:rPr>
          <w:rFonts w:ascii="Times New Roman" w:eastAsia="Times New Roman" w:hAnsi="Times New Roman" w:cs="Times New Roman"/>
          <w:sz w:val="24"/>
          <w:szCs w:val="24"/>
        </w:rPr>
        <w:t>preračunato po fiksnom tečaju konverzije 1 € =7,53450 kuna) uvećano za iznos PDV-a.</w:t>
      </w:r>
    </w:p>
    <w:p w14:paraId="4F50580D" w14:textId="0F27EBFF" w:rsidR="009F6CAC" w:rsidRPr="009F6CAC" w:rsidRDefault="009F6CAC" w:rsidP="009F6CAC">
      <w:pPr>
        <w:pStyle w:val="Odlomakpopisa"/>
        <w:numPr>
          <w:ilvl w:val="0"/>
          <w:numId w:val="5"/>
        </w:numPr>
        <w:spacing w:after="0" w:line="240" w:lineRule="auto"/>
        <w:ind w:left="1843"/>
        <w:jc w:val="both"/>
        <w:rPr>
          <w:rFonts w:ascii="Times New Roman" w:hAnsi="Times New Roman" w:cs="Times New Roman"/>
          <w:bCs/>
          <w:sz w:val="24"/>
          <w:szCs w:val="24"/>
        </w:rPr>
      </w:pPr>
      <w:r w:rsidRPr="009F6CAC">
        <w:rPr>
          <w:rFonts w:ascii="Times New Roman" w:hAnsi="Times New Roman" w:cs="Times New Roman"/>
          <w:bCs/>
          <w:sz w:val="24"/>
          <w:szCs w:val="24"/>
        </w:rPr>
        <w:t>trajanje zakupa: do 5 godin</w:t>
      </w:r>
      <w:r>
        <w:rPr>
          <w:rFonts w:ascii="Times New Roman" w:hAnsi="Times New Roman" w:cs="Times New Roman"/>
          <w:bCs/>
          <w:sz w:val="24"/>
          <w:szCs w:val="24"/>
        </w:rPr>
        <w:t xml:space="preserve">a. </w:t>
      </w:r>
    </w:p>
    <w:p w14:paraId="69590628" w14:textId="77777777" w:rsidR="009F6CAC" w:rsidRPr="009F6CAC" w:rsidRDefault="009F6CAC" w:rsidP="009F6CAC">
      <w:pPr>
        <w:spacing w:after="0" w:line="240" w:lineRule="auto"/>
        <w:jc w:val="both"/>
        <w:rPr>
          <w:rFonts w:ascii="Times New Roman" w:hAnsi="Times New Roman" w:cs="Times New Roman"/>
          <w:b/>
          <w:bCs/>
          <w:sz w:val="24"/>
          <w:szCs w:val="24"/>
        </w:rPr>
      </w:pPr>
    </w:p>
    <w:p w14:paraId="174E1608" w14:textId="77777777" w:rsidR="009F6CAC" w:rsidRPr="009F6CAC" w:rsidRDefault="009F6CAC" w:rsidP="009F6CAC">
      <w:pPr>
        <w:spacing w:after="0" w:line="240" w:lineRule="auto"/>
        <w:jc w:val="both"/>
        <w:rPr>
          <w:rFonts w:ascii="Times New Roman" w:hAnsi="Times New Roman" w:cs="Times New Roman"/>
          <w:b/>
          <w:bCs/>
          <w:sz w:val="24"/>
          <w:szCs w:val="24"/>
        </w:rPr>
      </w:pPr>
      <w:r w:rsidRPr="009F6CAC">
        <w:rPr>
          <w:rFonts w:ascii="Times New Roman" w:hAnsi="Times New Roman" w:cs="Times New Roman"/>
          <w:b/>
          <w:bCs/>
          <w:sz w:val="24"/>
          <w:szCs w:val="24"/>
        </w:rPr>
        <w:t xml:space="preserve">PONUDE MORAJU SADRŽAVATI:  </w:t>
      </w:r>
    </w:p>
    <w:p w14:paraId="29B00128" w14:textId="77777777" w:rsidR="009F6CAC" w:rsidRPr="009F6CAC" w:rsidRDefault="009F6CAC" w:rsidP="009F6CAC">
      <w:pPr>
        <w:spacing w:after="0" w:line="240" w:lineRule="auto"/>
        <w:jc w:val="both"/>
        <w:rPr>
          <w:rFonts w:ascii="Times New Roman" w:hAnsi="Times New Roman" w:cs="Times New Roman"/>
          <w:sz w:val="24"/>
          <w:szCs w:val="24"/>
        </w:rPr>
      </w:pPr>
      <w:r w:rsidRPr="009F6CAC">
        <w:rPr>
          <w:rFonts w:ascii="Times New Roman" w:hAnsi="Times New Roman" w:cs="Times New Roman"/>
          <w:sz w:val="24"/>
          <w:szCs w:val="24"/>
        </w:rPr>
        <w:t xml:space="preserve">           </w:t>
      </w:r>
    </w:p>
    <w:p w14:paraId="6029239C" w14:textId="77777777" w:rsidR="009F6CAC" w:rsidRPr="009F6CAC" w:rsidRDefault="009F6CAC" w:rsidP="009F6CAC">
      <w:pPr>
        <w:pStyle w:val="Odlomakpopisa"/>
        <w:numPr>
          <w:ilvl w:val="0"/>
          <w:numId w:val="2"/>
        </w:numPr>
        <w:spacing w:after="0" w:line="240" w:lineRule="auto"/>
        <w:ind w:left="0" w:hanging="284"/>
        <w:jc w:val="both"/>
        <w:rPr>
          <w:rFonts w:ascii="Times New Roman" w:hAnsi="Times New Roman" w:cs="Times New Roman"/>
          <w:sz w:val="24"/>
          <w:szCs w:val="24"/>
        </w:rPr>
      </w:pPr>
      <w:r w:rsidRPr="009F6CAC">
        <w:rPr>
          <w:rFonts w:ascii="Times New Roman" w:hAnsi="Times New Roman" w:cs="Times New Roman"/>
          <w:sz w:val="24"/>
          <w:szCs w:val="24"/>
        </w:rPr>
        <w:t>Osnovne podatke o natjecateljima:</w:t>
      </w:r>
    </w:p>
    <w:p w14:paraId="25480DD6" w14:textId="77777777" w:rsidR="009F6CAC" w:rsidRPr="009F6CAC" w:rsidRDefault="009F6CAC" w:rsidP="009F6CAC">
      <w:pPr>
        <w:pStyle w:val="Odlomakpopisa"/>
        <w:spacing w:before="100" w:beforeAutospacing="1" w:line="276" w:lineRule="auto"/>
        <w:ind w:left="0"/>
        <w:jc w:val="both"/>
        <w:rPr>
          <w:rFonts w:ascii="Times New Roman" w:eastAsia="Times New Roman" w:hAnsi="Times New Roman" w:cs="Times New Roman"/>
          <w:sz w:val="24"/>
          <w:szCs w:val="24"/>
          <w:lang w:eastAsia="en-GB"/>
        </w:rPr>
      </w:pPr>
    </w:p>
    <w:p w14:paraId="58478F60" w14:textId="77777777" w:rsidR="009F6CAC" w:rsidRPr="009F6CAC" w:rsidRDefault="009F6CAC" w:rsidP="009F6CAC">
      <w:pPr>
        <w:pStyle w:val="Odlomakpopisa"/>
        <w:numPr>
          <w:ilvl w:val="2"/>
          <w:numId w:val="3"/>
        </w:numPr>
        <w:spacing w:before="100" w:beforeAutospacing="1" w:line="276" w:lineRule="auto"/>
        <w:ind w:left="0"/>
        <w:jc w:val="both"/>
        <w:rPr>
          <w:rFonts w:ascii="Times New Roman" w:eastAsia="Times New Roman" w:hAnsi="Times New Roman" w:cs="Times New Roman"/>
          <w:sz w:val="24"/>
          <w:szCs w:val="24"/>
          <w:lang w:eastAsia="en-GB"/>
        </w:rPr>
      </w:pPr>
      <w:r w:rsidRPr="009F6CAC">
        <w:rPr>
          <w:rFonts w:ascii="Times New Roman" w:eastAsia="Times New Roman" w:hAnsi="Times New Roman" w:cs="Times New Roman"/>
          <w:sz w:val="24"/>
          <w:szCs w:val="24"/>
          <w:lang w:eastAsia="en-GB"/>
        </w:rPr>
        <w:t>za ponuđača fizičke osobe (ime i prezime ponuđača, prebivalište i osobni identifikacijski broj (OIB) zajedno sa izjavom o zaštiti osobnih podataka u kojoj ponuđač daje suglasnost na obradu i objavljivanje osobnih podataka u svrhu natječajnog postupka),</w:t>
      </w:r>
    </w:p>
    <w:p w14:paraId="4C543E66" w14:textId="77777777" w:rsidR="009F6CAC" w:rsidRPr="009F6CAC" w:rsidRDefault="009F6CAC" w:rsidP="009F6CAC">
      <w:pPr>
        <w:pStyle w:val="Odlomakpopisa"/>
        <w:numPr>
          <w:ilvl w:val="2"/>
          <w:numId w:val="3"/>
        </w:numPr>
        <w:spacing w:before="100" w:beforeAutospacing="1" w:line="276" w:lineRule="auto"/>
        <w:ind w:left="0"/>
        <w:jc w:val="both"/>
        <w:rPr>
          <w:rFonts w:ascii="Times New Roman" w:eastAsia="Times New Roman" w:hAnsi="Times New Roman" w:cs="Times New Roman"/>
          <w:sz w:val="24"/>
          <w:szCs w:val="24"/>
          <w:lang w:eastAsia="en-GB"/>
        </w:rPr>
      </w:pPr>
      <w:r w:rsidRPr="009F6CAC">
        <w:rPr>
          <w:rFonts w:ascii="Times New Roman" w:eastAsia="Times New Roman" w:hAnsi="Times New Roman" w:cs="Times New Roman"/>
          <w:sz w:val="24"/>
          <w:szCs w:val="24"/>
          <w:lang w:eastAsia="en-GB"/>
        </w:rPr>
        <w:t xml:space="preserve">za ponuđača pravnu osobu - obvezu dostave podatka o pravnoj osobni (tvrtka i sjedište, osobni identifikacijski broj (OIB), ime i prezime zakonskog zastupnika ponuđača, njegovo prebivalište i osobni identifikacijski broj (OIB), </w:t>
      </w:r>
    </w:p>
    <w:p w14:paraId="56EAB7CE" w14:textId="77777777" w:rsidR="009F6CAC" w:rsidRPr="009F6CAC" w:rsidRDefault="009F6CAC" w:rsidP="009F6CAC">
      <w:pPr>
        <w:pStyle w:val="StandardWeb"/>
        <w:numPr>
          <w:ilvl w:val="0"/>
          <w:numId w:val="2"/>
        </w:numPr>
        <w:shd w:val="clear" w:color="auto" w:fill="FFFFFF"/>
        <w:spacing w:line="276" w:lineRule="auto"/>
        <w:ind w:left="0"/>
        <w:jc w:val="both"/>
        <w:rPr>
          <w:lang w:eastAsia="en-GB"/>
        </w:rPr>
      </w:pPr>
      <w:r w:rsidRPr="009F6CAC">
        <w:rPr>
          <w:lang w:eastAsia="en-GB"/>
        </w:rPr>
        <w:t xml:space="preserve">podatke o dosadašnjem radu natjecatelja, </w:t>
      </w:r>
    </w:p>
    <w:p w14:paraId="059A3122" w14:textId="3E7D63CB" w:rsidR="009F6CAC" w:rsidRPr="009F6CAC" w:rsidRDefault="009F6CAC" w:rsidP="009F6CAC">
      <w:pPr>
        <w:pStyle w:val="StandardWeb"/>
        <w:numPr>
          <w:ilvl w:val="0"/>
          <w:numId w:val="2"/>
        </w:numPr>
        <w:shd w:val="clear" w:color="auto" w:fill="FFFFFF"/>
        <w:spacing w:line="276" w:lineRule="auto"/>
        <w:ind w:left="0"/>
        <w:jc w:val="both"/>
        <w:rPr>
          <w:lang w:eastAsia="en-GB"/>
        </w:rPr>
      </w:pPr>
      <w:r w:rsidRPr="009F6CAC">
        <w:rPr>
          <w:lang w:eastAsia="en-GB"/>
        </w:rPr>
        <w:t xml:space="preserve">dokaz da ponuđač ispunjava uvjete za obavljanje djelatnosti koja je određena kao namjena poslovnog prostora (npr. </w:t>
      </w:r>
      <w:r w:rsidR="00931666">
        <w:rPr>
          <w:lang w:eastAsia="en-GB"/>
        </w:rPr>
        <w:t xml:space="preserve">Rješenje i/ili </w:t>
      </w:r>
      <w:r w:rsidRPr="009F6CAC">
        <w:rPr>
          <w:lang w:eastAsia="en-GB"/>
        </w:rPr>
        <w:t>odobrenje za samostalan rad (licenca) Hrvatske dentalne komore</w:t>
      </w:r>
      <w:r w:rsidR="00931666">
        <w:rPr>
          <w:lang w:eastAsia="en-GB"/>
        </w:rPr>
        <w:t xml:space="preserve"> </w:t>
      </w:r>
      <w:r w:rsidRPr="009F6CAC">
        <w:rPr>
          <w:lang w:eastAsia="en-GB"/>
        </w:rPr>
        <w:t>i sl.),</w:t>
      </w:r>
    </w:p>
    <w:p w14:paraId="075B89EC" w14:textId="170EBCCB" w:rsidR="009F6CAC" w:rsidRPr="009F6CAC" w:rsidRDefault="009F6CAC" w:rsidP="009F6CAC">
      <w:pPr>
        <w:pStyle w:val="StandardWeb"/>
        <w:numPr>
          <w:ilvl w:val="0"/>
          <w:numId w:val="2"/>
        </w:numPr>
        <w:shd w:val="clear" w:color="auto" w:fill="FFFFFF"/>
        <w:spacing w:line="276" w:lineRule="auto"/>
        <w:ind w:left="0"/>
        <w:jc w:val="both"/>
        <w:rPr>
          <w:lang w:eastAsia="en-GB"/>
        </w:rPr>
      </w:pPr>
      <w:r w:rsidRPr="009F6CAC">
        <w:rPr>
          <w:lang w:eastAsia="en-GB"/>
        </w:rPr>
        <w:t>izjavu ponuđača da se u prijavi na natječaj poziva na pravo prednosti za sklapanje ugovora o zakupu na temelju čl. 132. Zakona o hrvatskim braniteljima iz Domovinskog rata i članovima njihovih obitelji („Narodne novine“ br. </w:t>
      </w:r>
      <w:hyperlink r:id="rId5" w:tooltip="Zakon o hrvatskim braniteljima iz Domovinskog rata i članovima njihovih obitelji" w:history="1">
        <w:r w:rsidRPr="009F6CAC">
          <w:rPr>
            <w:rStyle w:val="Hiperveza"/>
            <w:color w:val="auto"/>
            <w:u w:val="none"/>
            <w:lang w:eastAsia="en-GB"/>
          </w:rPr>
          <w:t>121/17</w:t>
        </w:r>
      </w:hyperlink>
      <w:r w:rsidRPr="009F6CAC">
        <w:rPr>
          <w:lang w:eastAsia="en-GB"/>
        </w:rPr>
        <w:t xml:space="preserve">, </w:t>
      </w:r>
      <w:hyperlink r:id="rId6" w:tooltip="Zakon o izmjenama Zakona o hrvatskim braniteljima iz Domovinskog rata i članovima njihovih obitelji" w:history="1">
        <w:r w:rsidRPr="009F6CAC">
          <w:rPr>
            <w:rStyle w:val="Hiperveza"/>
            <w:color w:val="auto"/>
            <w:u w:val="none"/>
            <w:lang w:eastAsia="en-GB"/>
          </w:rPr>
          <w:t>98/19</w:t>
        </w:r>
      </w:hyperlink>
      <w:r w:rsidRPr="009F6CAC">
        <w:t>, i 84/21)</w:t>
      </w:r>
      <w:r w:rsidRPr="009F6CAC">
        <w:rPr>
          <w:lang w:eastAsia="en-GB"/>
        </w:rPr>
        <w:t xml:space="preserve"> </w:t>
      </w:r>
      <w:r w:rsidR="00931666">
        <w:rPr>
          <w:lang w:eastAsia="en-GB"/>
        </w:rPr>
        <w:t xml:space="preserve">te </w:t>
      </w:r>
      <w:r w:rsidRPr="009F6CAC">
        <w:rPr>
          <w:lang w:eastAsia="en-GB"/>
        </w:rPr>
        <w:t>dokaz kojim dokazuje svoj status i izjavu da nema sklopljen ugovor o zakupu drugog poslovnog prostora, neovisno po kojoj osnovi je ostvaren,</w:t>
      </w:r>
    </w:p>
    <w:p w14:paraId="5DC6C86C" w14:textId="77777777" w:rsidR="009F6CAC" w:rsidRPr="009F6CAC" w:rsidRDefault="009F6CAC" w:rsidP="009F6CAC">
      <w:pPr>
        <w:pStyle w:val="StandardWeb"/>
        <w:shd w:val="clear" w:color="auto" w:fill="FFFFFF"/>
        <w:spacing w:line="276" w:lineRule="auto"/>
        <w:jc w:val="both"/>
        <w:rPr>
          <w:lang w:eastAsia="en-GB"/>
        </w:rPr>
      </w:pPr>
    </w:p>
    <w:p w14:paraId="2E03BF16" w14:textId="4530650D" w:rsidR="009F6CAC" w:rsidRPr="009F6CAC" w:rsidRDefault="009F6CAC" w:rsidP="009F6CAC">
      <w:pPr>
        <w:pStyle w:val="StandardWeb"/>
        <w:numPr>
          <w:ilvl w:val="0"/>
          <w:numId w:val="2"/>
        </w:numPr>
        <w:shd w:val="clear" w:color="auto" w:fill="FFFFFF"/>
        <w:spacing w:line="276" w:lineRule="auto"/>
        <w:ind w:left="0"/>
        <w:jc w:val="both"/>
        <w:rPr>
          <w:lang w:eastAsia="en-GB"/>
        </w:rPr>
      </w:pPr>
      <w:r w:rsidRPr="009F6CAC">
        <w:rPr>
          <w:lang w:eastAsia="en-GB"/>
        </w:rPr>
        <w:lastRenderedPageBreak/>
        <w:t>pravo prvenstva pri sklapanju ugovora o zakupu poslovnog prostora</w:t>
      </w:r>
      <w:r w:rsidR="00931666">
        <w:rPr>
          <w:lang w:eastAsia="en-GB"/>
        </w:rPr>
        <w:t xml:space="preserve"> iz </w:t>
      </w:r>
      <w:proofErr w:type="spellStart"/>
      <w:r w:rsidR="00931666">
        <w:rPr>
          <w:lang w:eastAsia="en-GB"/>
        </w:rPr>
        <w:t>toč</w:t>
      </w:r>
      <w:proofErr w:type="spellEnd"/>
      <w:r w:rsidR="00931666">
        <w:rPr>
          <w:lang w:eastAsia="en-GB"/>
        </w:rPr>
        <w:t>. 4.,</w:t>
      </w:r>
      <w:r w:rsidRPr="009F6CAC">
        <w:rPr>
          <w:lang w:eastAsia="en-GB"/>
        </w:rPr>
        <w:t xml:space="preserve"> za obrtničku ili samostalnu profesionalnu djelatnost imaju hrvatski branitelji i članovi njihovih obitelji pod uvjetom da sudjeluju u javnom natječaju i udovolje uvjetima iz najpovoljnije ponude, a sukladno odredbama Zakona o hrvatskim braniteljima iz Domovinskog rata i članovima njihovih obitelji.</w:t>
      </w:r>
    </w:p>
    <w:p w14:paraId="60C67F63" w14:textId="77777777" w:rsidR="009F6CAC" w:rsidRPr="009F6CAC" w:rsidRDefault="009F6CAC" w:rsidP="009F6CAC">
      <w:pPr>
        <w:pStyle w:val="StandardWeb"/>
        <w:numPr>
          <w:ilvl w:val="0"/>
          <w:numId w:val="2"/>
        </w:numPr>
        <w:shd w:val="clear" w:color="auto" w:fill="FFFFFF"/>
        <w:spacing w:line="276" w:lineRule="auto"/>
        <w:ind w:left="0"/>
        <w:jc w:val="both"/>
        <w:rPr>
          <w:lang w:eastAsia="en-GB"/>
        </w:rPr>
      </w:pPr>
      <w:r w:rsidRPr="009F6CAC">
        <w:rPr>
          <w:lang w:eastAsia="en-GB"/>
        </w:rPr>
        <w:t>izjavu natjecatelja da će najkasnije na dan potpisa ugovora o zakupu dostaviti Gradu Opatiji sredstva osiguranja propisana čl. 8.a Odluke o davanju u zakup i kupoprodaji suvlasničkog dijela poslovnog prostora ovisno o visini godišnje ugovorene zakupnine s porezom na dodanu vrijednost i to za:</w:t>
      </w:r>
    </w:p>
    <w:p w14:paraId="3A11F559" w14:textId="2B947663" w:rsidR="009F6CAC" w:rsidRPr="009F6CAC" w:rsidRDefault="009F6CAC" w:rsidP="009F6CAC">
      <w:pPr>
        <w:pStyle w:val="StandardWeb"/>
        <w:numPr>
          <w:ilvl w:val="1"/>
          <w:numId w:val="2"/>
        </w:numPr>
        <w:shd w:val="clear" w:color="auto" w:fill="FFFFFF"/>
        <w:ind w:left="1418" w:hanging="709"/>
        <w:jc w:val="both"/>
        <w:rPr>
          <w:lang w:eastAsia="en-GB"/>
        </w:rPr>
      </w:pPr>
      <w:r w:rsidRPr="009F6CAC">
        <w:t>iznos godišnje ugovorene zakupnine s porezom na dodanu vrijednost u visini manjoj od 100.000,00 kuna</w:t>
      </w:r>
      <w:r w:rsidR="00931666">
        <w:t xml:space="preserve"> (</w:t>
      </w:r>
      <w:r w:rsidR="00931666" w:rsidRPr="00931666">
        <w:t>132</w:t>
      </w:r>
      <w:r w:rsidR="00931666">
        <w:t>.</w:t>
      </w:r>
      <w:r w:rsidR="00931666" w:rsidRPr="00931666">
        <w:t>722</w:t>
      </w:r>
      <w:r w:rsidR="00931666">
        <w:t>,</w:t>
      </w:r>
      <w:r w:rsidR="00931666" w:rsidRPr="00931666">
        <w:t>81</w:t>
      </w:r>
      <w:r w:rsidR="00931666">
        <w:t xml:space="preserve"> </w:t>
      </w:r>
      <w:r w:rsidR="00931666" w:rsidRPr="009F6CAC">
        <w:t>€</w:t>
      </w:r>
      <w:r w:rsidR="00931666">
        <w:t>)</w:t>
      </w:r>
      <w:r w:rsidRPr="009F6CAC">
        <w:t xml:space="preserve"> bjanko zadužnicu/e zakupnika fizičke osobe odnosno zakupnika pravne osobe izdanu/e do iznosa koja/e pokriva/ju iznos ugovorene petogodišnje zakupnine s porezom na dodanu vrijednost, </w:t>
      </w:r>
      <w:proofErr w:type="spellStart"/>
      <w:r w:rsidRPr="009F6CAC">
        <w:t>solemniziranu</w:t>
      </w:r>
      <w:proofErr w:type="spellEnd"/>
      <w:r w:rsidRPr="009F6CAC">
        <w:t xml:space="preserve">/e po javnom bilježniku, </w:t>
      </w:r>
    </w:p>
    <w:p w14:paraId="5DFE1EE3" w14:textId="77777777" w:rsidR="009F6CAC" w:rsidRPr="009F6CAC" w:rsidRDefault="009F6CAC" w:rsidP="009F6CAC">
      <w:pPr>
        <w:pStyle w:val="StandardWeb"/>
        <w:numPr>
          <w:ilvl w:val="1"/>
          <w:numId w:val="2"/>
        </w:numPr>
        <w:shd w:val="clear" w:color="auto" w:fill="FFFFFF"/>
        <w:ind w:left="1418" w:hanging="709"/>
        <w:jc w:val="both"/>
        <w:rPr>
          <w:lang w:eastAsia="en-GB"/>
        </w:rPr>
      </w:pPr>
      <w:r w:rsidRPr="009F6CAC">
        <w:t>za iznos godišnje ugovorene zakupnine s porezom na dodanu vrijednost od 100.000,00 kuna i više:</w:t>
      </w:r>
    </w:p>
    <w:p w14:paraId="78F3D635" w14:textId="77777777" w:rsidR="009F6CAC" w:rsidRPr="009F6CAC" w:rsidRDefault="009F6CAC" w:rsidP="009F6CAC">
      <w:pPr>
        <w:pStyle w:val="StandardWeb"/>
        <w:numPr>
          <w:ilvl w:val="0"/>
          <w:numId w:val="4"/>
        </w:numPr>
        <w:shd w:val="clear" w:color="auto" w:fill="FFFFFF"/>
        <w:spacing w:line="276" w:lineRule="auto"/>
        <w:ind w:left="1418"/>
        <w:jc w:val="both"/>
        <w:rPr>
          <w:lang w:eastAsia="en-GB"/>
        </w:rPr>
      </w:pPr>
      <w:r w:rsidRPr="009F6CAC">
        <w:t xml:space="preserve">bjanko zadužnicu/e zakupnika fizičke osobe odnosno zakupnika pravne osobe izdanu/e do iznosa ugovorene petogodišnje zakupnine s porezom na dodanu vrijednost, </w:t>
      </w:r>
      <w:proofErr w:type="spellStart"/>
      <w:r w:rsidRPr="009F6CAC">
        <w:t>solemniziranu</w:t>
      </w:r>
      <w:proofErr w:type="spellEnd"/>
      <w:r w:rsidRPr="009F6CAC">
        <w:t>/e po javnom bilježniku,</w:t>
      </w:r>
    </w:p>
    <w:p w14:paraId="3D6DB719" w14:textId="77777777" w:rsidR="009F6CAC" w:rsidRPr="009F6CAC" w:rsidRDefault="009F6CAC" w:rsidP="009F6CAC">
      <w:pPr>
        <w:pStyle w:val="StandardWeb"/>
        <w:numPr>
          <w:ilvl w:val="0"/>
          <w:numId w:val="4"/>
        </w:numPr>
        <w:shd w:val="clear" w:color="auto" w:fill="FFFFFF"/>
        <w:spacing w:line="276" w:lineRule="auto"/>
        <w:ind w:left="1418"/>
        <w:jc w:val="both"/>
        <w:rPr>
          <w:lang w:eastAsia="en-GB"/>
        </w:rPr>
      </w:pPr>
      <w:r w:rsidRPr="009F6CAC">
        <w:t>bezuvjetnu bankarsku garanciju u visini ugovorene šestomjesečne zakupnine s porezom na dodanu vrijednost, s klauzulom »bez prigovora« odnosno »plativo na prvi poziv« koja vrijedi za razdoblje od 1 godine, uz obvezu zakupnika da najkasnije 30 dana prije isteka važeće bankarske garancije dostavi Gradu Opatiji novu bezuvjetnu bankarsku garanciju za svako sljedeće razdoblje za koje je garancija izdana sve do isteka roka na koji je Ugovor o zakupu sklopljen. U slučaju da zakupnik najkasnije 30 dana prije isteka važeće bankarske garancije ne dostavi Gradu Opatiji novu bankarsku garanciju za sljedeće razdoblje, Grad Opatija ovlašten je podnijeti zahtjev za plaćanje po izdanoj bankarskoj garanciji,</w:t>
      </w:r>
    </w:p>
    <w:p w14:paraId="3516200F" w14:textId="77777777" w:rsidR="009F6CAC" w:rsidRPr="009F6CAC" w:rsidRDefault="009F6CAC" w:rsidP="009F6CAC">
      <w:pPr>
        <w:pStyle w:val="StandardWeb"/>
        <w:numPr>
          <w:ilvl w:val="0"/>
          <w:numId w:val="4"/>
        </w:numPr>
        <w:shd w:val="clear" w:color="auto" w:fill="FFFFFF"/>
        <w:spacing w:line="276" w:lineRule="auto"/>
        <w:ind w:left="1418"/>
        <w:jc w:val="both"/>
      </w:pPr>
      <w:r w:rsidRPr="009F6CAC">
        <w:t>umjesto bankarske garancije zakupnik može ponuditi kao sredstvo osiguranja novčani polog u visini ugovorene tromjesečne zakupnine s porezom na dodanu vrijednost. Novčani polog zadržava se kao sredstvo osiguranja za cijelo vrijeme trajanja Ugovora o zakupu. Ukoliko zakupnik u roku od 30 dana od dospijeća ne podmiri dospjelu/e obvezu/e koje proizlazi/e iz zakupnog odnosa Grad Opatija ovlašten je dospjelu/e, a nepodmirenu/e obvezu/e naplatiti iz novačenog pologa. U tom slučaju zakupnik je dužan u roku od 8 dana od dostave Poziva za uplatu uplatiti novčani polog, odnosno traženi iznos, u protivnom se Ugovor o zakupu otkazuje.</w:t>
      </w:r>
    </w:p>
    <w:p w14:paraId="2CD8C175" w14:textId="77777777" w:rsidR="009F6CAC" w:rsidRPr="009F6CAC" w:rsidRDefault="009F6CAC" w:rsidP="009F6CAC">
      <w:pPr>
        <w:pStyle w:val="Odlomakpopisa"/>
        <w:numPr>
          <w:ilvl w:val="0"/>
          <w:numId w:val="2"/>
        </w:numPr>
        <w:spacing w:after="0" w:line="240" w:lineRule="auto"/>
        <w:ind w:left="0"/>
        <w:jc w:val="both"/>
        <w:rPr>
          <w:rFonts w:ascii="Times New Roman" w:eastAsia="Times New Roman" w:hAnsi="Times New Roman" w:cs="Times New Roman"/>
          <w:sz w:val="24"/>
          <w:szCs w:val="24"/>
          <w:lang w:eastAsia="en-GB"/>
        </w:rPr>
      </w:pPr>
      <w:r w:rsidRPr="009F6CAC">
        <w:rPr>
          <w:rFonts w:ascii="Times New Roman" w:eastAsia="Times New Roman" w:hAnsi="Times New Roman" w:cs="Times New Roman"/>
          <w:sz w:val="24"/>
          <w:szCs w:val="24"/>
          <w:lang w:eastAsia="en-GB"/>
        </w:rPr>
        <w:t xml:space="preserve">izjavu natjecatelja da je upoznat da je Grad Opatija ovlašten iz sredstva osiguranja iz </w:t>
      </w:r>
      <w:proofErr w:type="spellStart"/>
      <w:r w:rsidRPr="009F6CAC">
        <w:rPr>
          <w:rFonts w:ascii="Times New Roman" w:eastAsia="Times New Roman" w:hAnsi="Times New Roman" w:cs="Times New Roman"/>
          <w:sz w:val="24"/>
          <w:szCs w:val="24"/>
          <w:lang w:eastAsia="en-GB"/>
        </w:rPr>
        <w:t>toč</w:t>
      </w:r>
      <w:proofErr w:type="spellEnd"/>
      <w:r w:rsidRPr="009F6CAC">
        <w:rPr>
          <w:rFonts w:ascii="Times New Roman" w:eastAsia="Times New Roman" w:hAnsi="Times New Roman" w:cs="Times New Roman"/>
          <w:sz w:val="24"/>
          <w:szCs w:val="24"/>
          <w:lang w:eastAsia="en-GB"/>
        </w:rPr>
        <w:t xml:space="preserve">. 6., podmiriti neplaćenu zakupninu kao i sve troškove njene naplate, </w:t>
      </w:r>
    </w:p>
    <w:p w14:paraId="12826F76" w14:textId="18A00B01" w:rsidR="009F6CAC" w:rsidRPr="009F6CAC" w:rsidRDefault="009F6CAC" w:rsidP="009F6CAC">
      <w:pPr>
        <w:pStyle w:val="Odlomakpopisa"/>
        <w:numPr>
          <w:ilvl w:val="0"/>
          <w:numId w:val="2"/>
        </w:numPr>
        <w:spacing w:after="0" w:line="240" w:lineRule="auto"/>
        <w:ind w:left="0"/>
        <w:jc w:val="both"/>
        <w:rPr>
          <w:rFonts w:ascii="Times New Roman" w:eastAsia="Times New Roman" w:hAnsi="Times New Roman" w:cs="Times New Roman"/>
          <w:sz w:val="24"/>
          <w:szCs w:val="24"/>
          <w:lang w:eastAsia="en-GB"/>
        </w:rPr>
      </w:pPr>
      <w:r w:rsidRPr="009F6CAC">
        <w:rPr>
          <w:rFonts w:ascii="Times New Roman" w:eastAsia="Times New Roman" w:hAnsi="Times New Roman" w:cs="Times New Roman"/>
          <w:sz w:val="24"/>
          <w:szCs w:val="24"/>
          <w:lang w:eastAsia="en-GB"/>
        </w:rPr>
        <w:t>izjavu natjecatelja da prihvaća opće uvjete zakupa propisane Odlukom o davanju u zakup i kupoprodaji suvlasničkog dijela poslovnog prostora</w:t>
      </w:r>
      <w:r w:rsidR="002F0A60">
        <w:rPr>
          <w:rFonts w:ascii="Times New Roman" w:eastAsia="Times New Roman" w:hAnsi="Times New Roman" w:cs="Times New Roman"/>
          <w:sz w:val="24"/>
          <w:szCs w:val="24"/>
          <w:lang w:eastAsia="en-GB"/>
        </w:rPr>
        <w:t xml:space="preserve"> </w:t>
      </w:r>
      <w:r w:rsidR="009058D0" w:rsidRPr="009058D0">
        <w:rPr>
          <w:rFonts w:ascii="Times New Roman" w:hAnsi="Times New Roman" w:cs="Times New Roman"/>
          <w:sz w:val="24"/>
          <w:szCs w:val="24"/>
        </w:rPr>
        <w:t>("Službene novine Primorsko-goranske županije“ broj 11/12, 50/12, 39/13, 5/14, 32/14, 34/15, 26/16, 35/17, 7/19, 22/19-ispr., 23/19, 3/20, 6/20, 18/20, 22/20, 38/20, 42/20, i 23/21)</w:t>
      </w:r>
      <w:r w:rsidR="009058D0">
        <w:rPr>
          <w:rFonts w:ascii="Times New Roman" w:hAnsi="Times New Roman" w:cs="Times New Roman"/>
          <w:sz w:val="24"/>
          <w:szCs w:val="24"/>
        </w:rPr>
        <w:t xml:space="preserve"> </w:t>
      </w:r>
      <w:r w:rsidRPr="009F6CAC">
        <w:rPr>
          <w:rFonts w:ascii="Times New Roman" w:eastAsia="Times New Roman" w:hAnsi="Times New Roman" w:cs="Times New Roman"/>
          <w:sz w:val="24"/>
          <w:szCs w:val="24"/>
          <w:lang w:eastAsia="en-GB"/>
        </w:rPr>
        <w:t>te da je upoznat sa stanjem i opremljenošću prostora koji se daje u zakup,</w:t>
      </w:r>
    </w:p>
    <w:p w14:paraId="30FAC00F" w14:textId="68B55788" w:rsidR="009F6CAC" w:rsidRPr="009F6CAC" w:rsidRDefault="009F6CAC" w:rsidP="009F6CAC">
      <w:pPr>
        <w:pStyle w:val="Odlomakpopisa"/>
        <w:numPr>
          <w:ilvl w:val="0"/>
          <w:numId w:val="2"/>
        </w:numPr>
        <w:spacing w:after="0" w:line="240" w:lineRule="auto"/>
        <w:ind w:left="0"/>
        <w:jc w:val="both"/>
        <w:rPr>
          <w:rFonts w:ascii="Times New Roman" w:eastAsia="Times New Roman" w:hAnsi="Times New Roman" w:cs="Times New Roman"/>
          <w:sz w:val="24"/>
          <w:szCs w:val="24"/>
          <w:lang w:eastAsia="en-GB"/>
        </w:rPr>
      </w:pPr>
      <w:r w:rsidRPr="009F6CAC">
        <w:rPr>
          <w:rFonts w:ascii="Times New Roman" w:eastAsia="Times New Roman" w:hAnsi="Times New Roman" w:cs="Times New Roman"/>
          <w:sz w:val="24"/>
          <w:szCs w:val="24"/>
          <w:lang w:eastAsia="en-GB"/>
        </w:rPr>
        <w:t xml:space="preserve">izjavu natjecatelja da je upoznat da je poslovni prostor neuređen </w:t>
      </w:r>
      <w:r w:rsidR="002F0A60">
        <w:rPr>
          <w:rFonts w:ascii="Times New Roman" w:eastAsia="Times New Roman" w:hAnsi="Times New Roman" w:cs="Times New Roman"/>
          <w:sz w:val="24"/>
          <w:szCs w:val="24"/>
          <w:lang w:eastAsia="en-GB"/>
        </w:rPr>
        <w:t xml:space="preserve">i da preuzima poslovni prostor u viđenom stanju, </w:t>
      </w:r>
    </w:p>
    <w:p w14:paraId="2150400F" w14:textId="53DA629A" w:rsidR="002F0A60" w:rsidRDefault="009F6CAC" w:rsidP="002F0A60">
      <w:pPr>
        <w:pStyle w:val="Odlomakpopisa"/>
        <w:numPr>
          <w:ilvl w:val="0"/>
          <w:numId w:val="2"/>
        </w:numPr>
        <w:spacing w:after="0" w:line="240" w:lineRule="auto"/>
        <w:ind w:left="0"/>
        <w:jc w:val="both"/>
        <w:rPr>
          <w:rFonts w:ascii="Times New Roman" w:eastAsia="Times New Roman" w:hAnsi="Times New Roman" w:cs="Times New Roman"/>
          <w:sz w:val="24"/>
          <w:szCs w:val="24"/>
          <w:lang w:eastAsia="en-GB"/>
        </w:rPr>
      </w:pPr>
      <w:r w:rsidRPr="009F6CAC">
        <w:rPr>
          <w:rFonts w:ascii="Times New Roman" w:eastAsia="Times New Roman" w:hAnsi="Times New Roman" w:cs="Times New Roman"/>
          <w:sz w:val="24"/>
          <w:szCs w:val="24"/>
          <w:lang w:eastAsia="en-GB"/>
        </w:rPr>
        <w:lastRenderedPageBreak/>
        <w:t xml:space="preserve">izjavu </w:t>
      </w:r>
      <w:r w:rsidR="002F0A60">
        <w:rPr>
          <w:rFonts w:ascii="Times New Roman" w:eastAsia="Times New Roman" w:hAnsi="Times New Roman" w:cs="Times New Roman"/>
          <w:sz w:val="24"/>
          <w:szCs w:val="24"/>
          <w:lang w:eastAsia="en-GB"/>
        </w:rPr>
        <w:t xml:space="preserve">natjecatelja </w:t>
      </w:r>
      <w:r w:rsidRPr="009F6CAC">
        <w:rPr>
          <w:rFonts w:ascii="Times New Roman" w:eastAsia="Times New Roman" w:hAnsi="Times New Roman" w:cs="Times New Roman"/>
          <w:sz w:val="24"/>
          <w:szCs w:val="24"/>
          <w:lang w:eastAsia="en-GB"/>
        </w:rPr>
        <w:t xml:space="preserve">da </w:t>
      </w:r>
      <w:r w:rsidR="002F0A60">
        <w:rPr>
          <w:rFonts w:ascii="Times New Roman" w:eastAsia="Times New Roman" w:hAnsi="Times New Roman" w:cs="Times New Roman"/>
          <w:sz w:val="24"/>
          <w:szCs w:val="24"/>
          <w:lang w:eastAsia="en-GB"/>
        </w:rPr>
        <w:t>je upoznat da je dužan, ukoliko bude izabran najpovoljnijim ponuđačem, poslovni prostor</w:t>
      </w:r>
      <w:r w:rsidRPr="009F6CAC">
        <w:rPr>
          <w:rFonts w:ascii="Times New Roman" w:eastAsia="Times New Roman" w:hAnsi="Times New Roman" w:cs="Times New Roman"/>
          <w:sz w:val="24"/>
          <w:szCs w:val="24"/>
          <w:lang w:eastAsia="en-GB"/>
        </w:rPr>
        <w:t xml:space="preserve"> urediti i privesti</w:t>
      </w:r>
      <w:r w:rsidR="002F0A60">
        <w:rPr>
          <w:rFonts w:ascii="Times New Roman" w:eastAsia="Times New Roman" w:hAnsi="Times New Roman" w:cs="Times New Roman"/>
          <w:sz w:val="24"/>
          <w:szCs w:val="24"/>
          <w:lang w:eastAsia="en-GB"/>
        </w:rPr>
        <w:t xml:space="preserve"> ga </w:t>
      </w:r>
      <w:r w:rsidRPr="009F6CAC">
        <w:rPr>
          <w:rFonts w:ascii="Times New Roman" w:eastAsia="Times New Roman" w:hAnsi="Times New Roman" w:cs="Times New Roman"/>
          <w:sz w:val="24"/>
          <w:szCs w:val="24"/>
          <w:lang w:eastAsia="en-GB"/>
        </w:rPr>
        <w:t xml:space="preserve"> ugovorenoj namjeni o vlastitom trošku, </w:t>
      </w:r>
      <w:r w:rsidR="002F0A60">
        <w:rPr>
          <w:rFonts w:ascii="Times New Roman" w:eastAsia="Times New Roman" w:hAnsi="Times New Roman" w:cs="Times New Roman"/>
          <w:sz w:val="24"/>
          <w:szCs w:val="24"/>
          <w:lang w:eastAsia="en-GB"/>
        </w:rPr>
        <w:t xml:space="preserve">bez prava na povrat ulaganja, </w:t>
      </w:r>
      <w:r w:rsidRPr="009F6CAC">
        <w:rPr>
          <w:rFonts w:ascii="Times New Roman" w:eastAsia="Times New Roman" w:hAnsi="Times New Roman" w:cs="Times New Roman"/>
          <w:sz w:val="24"/>
          <w:szCs w:val="24"/>
          <w:lang w:eastAsia="en-GB"/>
        </w:rPr>
        <w:t>da se odriče prava primjene instituta stjecanja bez osnova i poslovodstvo bez naloga (bez obzira da li će u poslovni prostor ulagati sa ili bez suglasnosti zakupodavca)</w:t>
      </w:r>
      <w:r w:rsidR="002F0A60">
        <w:rPr>
          <w:rFonts w:ascii="Times New Roman" w:eastAsia="Times New Roman" w:hAnsi="Times New Roman" w:cs="Times New Roman"/>
          <w:sz w:val="24"/>
          <w:szCs w:val="24"/>
          <w:lang w:eastAsia="en-GB"/>
        </w:rPr>
        <w:t>,</w:t>
      </w:r>
    </w:p>
    <w:p w14:paraId="008C0D56" w14:textId="6137619F" w:rsidR="009F6CAC" w:rsidRPr="002F0A60" w:rsidRDefault="009F6CAC" w:rsidP="002F0A60">
      <w:pPr>
        <w:pStyle w:val="Odlomakpopisa"/>
        <w:numPr>
          <w:ilvl w:val="0"/>
          <w:numId w:val="2"/>
        </w:numPr>
        <w:spacing w:after="0" w:line="240" w:lineRule="auto"/>
        <w:ind w:left="0"/>
        <w:jc w:val="both"/>
        <w:rPr>
          <w:rFonts w:ascii="Times New Roman" w:eastAsia="Times New Roman" w:hAnsi="Times New Roman" w:cs="Times New Roman"/>
          <w:sz w:val="24"/>
          <w:szCs w:val="24"/>
          <w:lang w:eastAsia="en-GB"/>
        </w:rPr>
      </w:pPr>
      <w:r w:rsidRPr="002F0A60">
        <w:rPr>
          <w:rFonts w:ascii="Times New Roman" w:hAnsi="Times New Roman" w:cs="Times New Roman"/>
          <w:sz w:val="24"/>
          <w:szCs w:val="24"/>
        </w:rPr>
        <w:t xml:space="preserve">izjavu natjecatelja kojom se obvezuje da će, ako bude izabran najpovoljnijim ponuđačem, sve radove uređenja prostora izvesti u skladu s pravilima struke i ishoditi sva odobrenja </w:t>
      </w:r>
      <w:r w:rsidR="002F0A60">
        <w:rPr>
          <w:rFonts w:ascii="Times New Roman" w:hAnsi="Times New Roman" w:cs="Times New Roman"/>
          <w:sz w:val="24"/>
          <w:szCs w:val="24"/>
        </w:rPr>
        <w:t xml:space="preserve">i suglasnosti </w:t>
      </w:r>
      <w:r w:rsidRPr="002F0A60">
        <w:rPr>
          <w:rFonts w:ascii="Times New Roman" w:hAnsi="Times New Roman" w:cs="Times New Roman"/>
          <w:sz w:val="24"/>
          <w:szCs w:val="24"/>
        </w:rPr>
        <w:t xml:space="preserve">neophodna za </w:t>
      </w:r>
      <w:r w:rsidR="002F0A60">
        <w:rPr>
          <w:rFonts w:ascii="Times New Roman" w:hAnsi="Times New Roman" w:cs="Times New Roman"/>
          <w:sz w:val="24"/>
          <w:szCs w:val="24"/>
        </w:rPr>
        <w:t xml:space="preserve">početak i </w:t>
      </w:r>
      <w:r w:rsidRPr="002F0A60">
        <w:rPr>
          <w:rFonts w:ascii="Times New Roman" w:hAnsi="Times New Roman" w:cs="Times New Roman"/>
          <w:sz w:val="24"/>
          <w:szCs w:val="24"/>
        </w:rPr>
        <w:t xml:space="preserve">obavljanje ugovorene djelatnosti u poslovnom prostoru te da se odriče od prava potraživanja naknade štete ukoliko poslovni prostor ne udovolji uvjetima potrebnim za obavljanje ugovorene djelatnosti, </w:t>
      </w:r>
    </w:p>
    <w:p w14:paraId="17E85351" w14:textId="77777777" w:rsidR="009F6CAC" w:rsidRPr="009F6CAC" w:rsidRDefault="009F6CAC" w:rsidP="009F6CAC">
      <w:pPr>
        <w:pStyle w:val="Odlomakpopisa"/>
        <w:numPr>
          <w:ilvl w:val="0"/>
          <w:numId w:val="2"/>
        </w:numPr>
        <w:spacing w:after="0" w:line="276" w:lineRule="auto"/>
        <w:ind w:left="0"/>
        <w:jc w:val="both"/>
        <w:rPr>
          <w:rFonts w:ascii="Times New Roman" w:hAnsi="Times New Roman" w:cs="Times New Roman"/>
          <w:sz w:val="24"/>
          <w:szCs w:val="24"/>
        </w:rPr>
      </w:pPr>
      <w:r w:rsidRPr="009F6CAC">
        <w:rPr>
          <w:rFonts w:ascii="Times New Roman" w:hAnsi="Times New Roman" w:cs="Times New Roman"/>
          <w:sz w:val="24"/>
          <w:szCs w:val="24"/>
        </w:rPr>
        <w:t xml:space="preserve">opširan opis ponude, odnosno sadržaj i vrstu usluga koja će se pružati/obavljati u poslovnom prostoru, </w:t>
      </w:r>
    </w:p>
    <w:p w14:paraId="7D1CC5D5" w14:textId="375E0BF3" w:rsidR="002F0A60" w:rsidRDefault="009F6CAC" w:rsidP="009F6CAC">
      <w:pPr>
        <w:pStyle w:val="Odlomakpopisa"/>
        <w:numPr>
          <w:ilvl w:val="0"/>
          <w:numId w:val="2"/>
        </w:numPr>
        <w:spacing w:after="0" w:line="276" w:lineRule="auto"/>
        <w:ind w:left="0"/>
        <w:jc w:val="both"/>
        <w:rPr>
          <w:rFonts w:ascii="Times New Roman" w:hAnsi="Times New Roman" w:cs="Times New Roman"/>
          <w:sz w:val="24"/>
          <w:szCs w:val="24"/>
        </w:rPr>
      </w:pPr>
      <w:r w:rsidRPr="009F6CAC">
        <w:rPr>
          <w:rFonts w:ascii="Times New Roman" w:hAnsi="Times New Roman" w:cs="Times New Roman"/>
          <w:sz w:val="24"/>
          <w:szCs w:val="24"/>
        </w:rPr>
        <w:t xml:space="preserve">dokaz o uplati </w:t>
      </w:r>
      <w:r w:rsidR="00956EBA">
        <w:rPr>
          <w:rFonts w:ascii="Times New Roman" w:hAnsi="Times New Roman" w:cs="Times New Roman"/>
          <w:sz w:val="24"/>
          <w:szCs w:val="24"/>
        </w:rPr>
        <w:t>jamčevi</w:t>
      </w:r>
      <w:r w:rsidR="005430B2">
        <w:rPr>
          <w:rFonts w:ascii="Times New Roman" w:hAnsi="Times New Roman" w:cs="Times New Roman"/>
          <w:sz w:val="24"/>
          <w:szCs w:val="24"/>
        </w:rPr>
        <w:t>ne (</w:t>
      </w:r>
      <w:r w:rsidRPr="009F6CAC">
        <w:rPr>
          <w:rFonts w:ascii="Times New Roman" w:hAnsi="Times New Roman" w:cs="Times New Roman"/>
          <w:sz w:val="24"/>
          <w:szCs w:val="24"/>
        </w:rPr>
        <w:t>garantnog pologa</w:t>
      </w:r>
      <w:r w:rsidR="005430B2">
        <w:rPr>
          <w:rFonts w:ascii="Times New Roman" w:hAnsi="Times New Roman" w:cs="Times New Roman"/>
          <w:sz w:val="24"/>
          <w:szCs w:val="24"/>
        </w:rPr>
        <w:t>)</w:t>
      </w:r>
      <w:r w:rsidRPr="009F6CAC">
        <w:rPr>
          <w:rFonts w:ascii="Times New Roman" w:hAnsi="Times New Roman" w:cs="Times New Roman"/>
          <w:sz w:val="24"/>
          <w:szCs w:val="24"/>
        </w:rPr>
        <w:t xml:space="preserve"> u visini jednostrukog iznosa početne mjesečne zakupnine uvećano za iznos PDV-a</w:t>
      </w:r>
      <w:r w:rsidR="002F0A60">
        <w:rPr>
          <w:rFonts w:ascii="Times New Roman" w:hAnsi="Times New Roman" w:cs="Times New Roman"/>
          <w:sz w:val="24"/>
          <w:szCs w:val="24"/>
        </w:rPr>
        <w:t>, a koji iznosi: 6.276,56 kuna (833,04 €).</w:t>
      </w:r>
    </w:p>
    <w:p w14:paraId="186CBCBE" w14:textId="77777777" w:rsidR="002F0A60" w:rsidRDefault="002F0A60" w:rsidP="002F0A60">
      <w:pPr>
        <w:pStyle w:val="Odlomakpopisa"/>
        <w:spacing w:after="0" w:line="276" w:lineRule="auto"/>
        <w:ind w:left="0"/>
        <w:jc w:val="both"/>
        <w:rPr>
          <w:rFonts w:ascii="Times New Roman" w:hAnsi="Times New Roman" w:cs="Times New Roman"/>
          <w:sz w:val="24"/>
          <w:szCs w:val="24"/>
        </w:rPr>
      </w:pPr>
    </w:p>
    <w:p w14:paraId="46D1114F" w14:textId="1F3BF32D" w:rsidR="009F6CAC" w:rsidRPr="009F6CAC" w:rsidRDefault="009F6CAC" w:rsidP="002F0A60">
      <w:pPr>
        <w:pStyle w:val="Odlomakpopisa"/>
        <w:spacing w:after="0" w:line="276" w:lineRule="auto"/>
        <w:ind w:left="0"/>
        <w:jc w:val="both"/>
        <w:rPr>
          <w:rFonts w:ascii="Times New Roman" w:hAnsi="Times New Roman" w:cs="Times New Roman"/>
          <w:sz w:val="24"/>
          <w:szCs w:val="24"/>
        </w:rPr>
      </w:pPr>
      <w:r w:rsidRPr="009F6CAC">
        <w:rPr>
          <w:rFonts w:ascii="Times New Roman" w:hAnsi="Times New Roman" w:cs="Times New Roman"/>
          <w:sz w:val="24"/>
          <w:szCs w:val="24"/>
        </w:rPr>
        <w:t xml:space="preserve">Izabrani ponuđač gubi pravo na povrat pologa u slučaju da </w:t>
      </w:r>
      <w:r w:rsidR="002F0A60">
        <w:rPr>
          <w:rFonts w:ascii="Times New Roman" w:hAnsi="Times New Roman" w:cs="Times New Roman"/>
          <w:sz w:val="24"/>
          <w:szCs w:val="24"/>
        </w:rPr>
        <w:t xml:space="preserve">se </w:t>
      </w:r>
      <w:r w:rsidR="008D6864">
        <w:rPr>
          <w:rFonts w:ascii="Times New Roman" w:hAnsi="Times New Roman" w:cs="Times New Roman"/>
          <w:sz w:val="24"/>
          <w:szCs w:val="24"/>
        </w:rPr>
        <w:t xml:space="preserve"> </w:t>
      </w:r>
      <w:r w:rsidRPr="009F6CAC">
        <w:rPr>
          <w:rFonts w:ascii="Times New Roman" w:hAnsi="Times New Roman" w:cs="Times New Roman"/>
          <w:sz w:val="24"/>
          <w:szCs w:val="24"/>
        </w:rPr>
        <w:t xml:space="preserve">ne zaključi ugovor o zakupu ili prilikom zaključenja ugovora ne pruži instrumente osiguranja propisane natječajem. Po zaključenju ugovora o zakupu polog se zadržava kao instrument osiguranja plaćanja ugovorene zakupnine i drugih potraživanja Grada koja proizlaze iz ugovora o zakupu (tijekom trajanja ili po isteku ugovora o zakupu).  </w:t>
      </w:r>
    </w:p>
    <w:p w14:paraId="5D91E298" w14:textId="77777777" w:rsidR="009F6CAC" w:rsidRPr="009F6CAC" w:rsidRDefault="009F6CAC" w:rsidP="009F6CAC">
      <w:pPr>
        <w:pStyle w:val="Odlomakpopisa"/>
        <w:spacing w:after="0" w:line="276" w:lineRule="auto"/>
        <w:ind w:left="0"/>
        <w:jc w:val="both"/>
        <w:rPr>
          <w:rFonts w:ascii="Times New Roman" w:hAnsi="Times New Roman" w:cs="Times New Roman"/>
          <w:sz w:val="24"/>
          <w:szCs w:val="24"/>
        </w:rPr>
      </w:pPr>
    </w:p>
    <w:p w14:paraId="40AED01D" w14:textId="4D85EF5E" w:rsidR="009F6CAC" w:rsidRPr="009F6CAC" w:rsidRDefault="009F6CAC" w:rsidP="009F6CAC">
      <w:pPr>
        <w:spacing w:after="0" w:line="240" w:lineRule="auto"/>
        <w:jc w:val="both"/>
        <w:rPr>
          <w:rFonts w:ascii="Times New Roman" w:hAnsi="Times New Roman" w:cs="Times New Roman"/>
          <w:sz w:val="24"/>
          <w:szCs w:val="24"/>
        </w:rPr>
      </w:pPr>
      <w:r w:rsidRPr="009F6CAC">
        <w:rPr>
          <w:rFonts w:ascii="Times New Roman" w:hAnsi="Times New Roman" w:cs="Times New Roman"/>
          <w:b/>
          <w:bCs/>
          <w:sz w:val="24"/>
          <w:szCs w:val="24"/>
        </w:rPr>
        <w:t>Jamčevina</w:t>
      </w:r>
      <w:r w:rsidR="005430B2">
        <w:rPr>
          <w:rFonts w:ascii="Times New Roman" w:hAnsi="Times New Roman" w:cs="Times New Roman"/>
          <w:b/>
          <w:bCs/>
          <w:sz w:val="24"/>
          <w:szCs w:val="24"/>
        </w:rPr>
        <w:t xml:space="preserve"> (garantni polog) </w:t>
      </w:r>
      <w:r w:rsidRPr="009F6CAC">
        <w:rPr>
          <w:rFonts w:ascii="Times New Roman" w:hAnsi="Times New Roman" w:cs="Times New Roman"/>
          <w:b/>
          <w:bCs/>
          <w:sz w:val="24"/>
          <w:szCs w:val="24"/>
        </w:rPr>
        <w:t>uplaćuje</w:t>
      </w:r>
      <w:r w:rsidR="005430B2">
        <w:rPr>
          <w:rFonts w:ascii="Times New Roman" w:hAnsi="Times New Roman" w:cs="Times New Roman"/>
          <w:b/>
          <w:bCs/>
          <w:sz w:val="24"/>
          <w:szCs w:val="24"/>
        </w:rPr>
        <w:t xml:space="preserve"> se</w:t>
      </w:r>
      <w:r w:rsidRPr="009F6CAC">
        <w:rPr>
          <w:rFonts w:ascii="Times New Roman" w:hAnsi="Times New Roman" w:cs="Times New Roman"/>
          <w:b/>
          <w:bCs/>
          <w:sz w:val="24"/>
          <w:szCs w:val="24"/>
        </w:rPr>
        <w:t xml:space="preserve"> na račun Grada Opatije, IBAN: HR5723600001830200000 Proračun Grada Opatije, poziv na broj: HR68 7811- OIB za fizičke osobe ili za pravne osobe</w:t>
      </w:r>
      <w:r w:rsidRPr="009F6CAC">
        <w:rPr>
          <w:rFonts w:ascii="Times New Roman" w:hAnsi="Times New Roman" w:cs="Times New Roman"/>
          <w:sz w:val="24"/>
          <w:szCs w:val="24"/>
        </w:rPr>
        <w:t>.</w:t>
      </w:r>
    </w:p>
    <w:p w14:paraId="0D72BBC9" w14:textId="77777777" w:rsidR="009F6CAC" w:rsidRPr="009F6CAC" w:rsidRDefault="009F6CAC" w:rsidP="009F6CAC">
      <w:pPr>
        <w:spacing w:after="0" w:line="240" w:lineRule="auto"/>
        <w:jc w:val="both"/>
        <w:rPr>
          <w:rFonts w:ascii="Times New Roman" w:hAnsi="Times New Roman" w:cs="Times New Roman"/>
          <w:sz w:val="24"/>
          <w:szCs w:val="24"/>
        </w:rPr>
      </w:pPr>
    </w:p>
    <w:p w14:paraId="059AB9EE" w14:textId="0FA0C31D" w:rsidR="009F6CAC" w:rsidRPr="009F6CAC" w:rsidRDefault="009F6CAC" w:rsidP="009F6CAC">
      <w:pPr>
        <w:pStyle w:val="Odlomakpopisa"/>
        <w:numPr>
          <w:ilvl w:val="0"/>
          <w:numId w:val="2"/>
        </w:numPr>
        <w:spacing w:after="0" w:line="276" w:lineRule="auto"/>
        <w:ind w:left="0"/>
        <w:jc w:val="both"/>
        <w:rPr>
          <w:rFonts w:ascii="Times New Roman" w:hAnsi="Times New Roman" w:cs="Times New Roman"/>
          <w:sz w:val="24"/>
          <w:szCs w:val="24"/>
        </w:rPr>
      </w:pPr>
      <w:r w:rsidRPr="009F6CAC">
        <w:rPr>
          <w:rFonts w:ascii="Times New Roman" w:hAnsi="Times New Roman" w:cs="Times New Roman"/>
          <w:sz w:val="24"/>
          <w:szCs w:val="24"/>
        </w:rPr>
        <w:t xml:space="preserve">Potvrdu Porezne uprave o stanju duga po osnovi javnih davanja o kojima službenu evidenciju vodi Porezna uprava. Ponude onih ponuđača koji po toj osnovi imaju dospjelih, a nepodmirenih dugovanja, ili onih ponuđača kojima je sukladno posebnim propisima odobrena odgoda plaćanja navedenih obveza, a ne pridržavaju se rokova plaćanja, neće se razmatrati. </w:t>
      </w:r>
    </w:p>
    <w:p w14:paraId="1BDBA3DF" w14:textId="77777777" w:rsidR="009F6CAC" w:rsidRPr="009F6CAC" w:rsidRDefault="009F6CAC" w:rsidP="009F6CAC">
      <w:pPr>
        <w:spacing w:after="0" w:line="240" w:lineRule="auto"/>
        <w:jc w:val="both"/>
        <w:rPr>
          <w:rFonts w:ascii="Times New Roman" w:hAnsi="Times New Roman" w:cs="Times New Roman"/>
          <w:sz w:val="24"/>
          <w:szCs w:val="24"/>
        </w:rPr>
      </w:pPr>
      <w:r w:rsidRPr="009F6CAC">
        <w:rPr>
          <w:rFonts w:ascii="Times New Roman" w:hAnsi="Times New Roman" w:cs="Times New Roman"/>
          <w:sz w:val="24"/>
          <w:szCs w:val="24"/>
        </w:rPr>
        <w:tab/>
      </w:r>
    </w:p>
    <w:p w14:paraId="542A75A1" w14:textId="77777777" w:rsidR="009F6CAC" w:rsidRPr="009F6CAC" w:rsidRDefault="009F6CAC" w:rsidP="009F6CAC">
      <w:pPr>
        <w:spacing w:after="0" w:line="240" w:lineRule="auto"/>
        <w:jc w:val="both"/>
        <w:outlineLvl w:val="0"/>
        <w:rPr>
          <w:rFonts w:ascii="Times New Roman" w:hAnsi="Times New Roman" w:cs="Times New Roman"/>
          <w:sz w:val="24"/>
          <w:szCs w:val="24"/>
          <w:shd w:val="clear" w:color="auto" w:fill="FFFFFF"/>
        </w:rPr>
      </w:pPr>
    </w:p>
    <w:p w14:paraId="7BEF9699" w14:textId="77777777" w:rsidR="009F6CAC" w:rsidRPr="009F6CAC" w:rsidRDefault="009F6CAC" w:rsidP="009F6CAC">
      <w:pPr>
        <w:spacing w:after="0" w:line="240" w:lineRule="auto"/>
        <w:jc w:val="both"/>
        <w:outlineLvl w:val="0"/>
        <w:rPr>
          <w:rFonts w:ascii="Times New Roman" w:hAnsi="Times New Roman" w:cs="Times New Roman"/>
          <w:b/>
          <w:bCs/>
          <w:sz w:val="24"/>
          <w:szCs w:val="24"/>
        </w:rPr>
      </w:pPr>
      <w:r w:rsidRPr="009F6CAC">
        <w:rPr>
          <w:rFonts w:ascii="Times New Roman" w:hAnsi="Times New Roman" w:cs="Times New Roman"/>
          <w:b/>
          <w:bCs/>
          <w:sz w:val="24"/>
          <w:szCs w:val="24"/>
        </w:rPr>
        <w:t>KRITERIJI ZA IZBOR NAJPOVOLJNIJE PONUDE:</w:t>
      </w:r>
    </w:p>
    <w:p w14:paraId="3171681D" w14:textId="77777777" w:rsidR="009F6CAC" w:rsidRPr="009F6CAC" w:rsidRDefault="009F6CAC" w:rsidP="009F6CAC">
      <w:pPr>
        <w:spacing w:after="0" w:line="240" w:lineRule="auto"/>
        <w:jc w:val="both"/>
        <w:outlineLvl w:val="0"/>
        <w:rPr>
          <w:rFonts w:ascii="Times New Roman" w:hAnsi="Times New Roman" w:cs="Times New Roman"/>
          <w:b/>
          <w:bCs/>
          <w:sz w:val="24"/>
          <w:szCs w:val="24"/>
        </w:rPr>
      </w:pPr>
    </w:p>
    <w:p w14:paraId="66B3F62D" w14:textId="77777777" w:rsidR="009F6CAC" w:rsidRPr="009F6CAC" w:rsidRDefault="009F6CAC" w:rsidP="009F6CAC">
      <w:pPr>
        <w:spacing w:after="0" w:line="240" w:lineRule="auto"/>
        <w:jc w:val="both"/>
        <w:rPr>
          <w:rFonts w:ascii="Times New Roman" w:hAnsi="Times New Roman" w:cs="Times New Roman"/>
          <w:sz w:val="24"/>
          <w:szCs w:val="24"/>
        </w:rPr>
      </w:pPr>
      <w:r w:rsidRPr="009F6CAC">
        <w:rPr>
          <w:rFonts w:ascii="Times New Roman" w:hAnsi="Times New Roman" w:cs="Times New Roman"/>
          <w:sz w:val="24"/>
          <w:szCs w:val="24"/>
        </w:rPr>
        <w:tab/>
        <w:t>- najpovoljnijom ponudom smatrat će se ona ponuda koja uz ispunjenje uvjeta iz natječaja sadrži i najviši iznos ponuđene zakupnine.</w:t>
      </w:r>
    </w:p>
    <w:p w14:paraId="20F80DCB" w14:textId="77777777" w:rsidR="009F6CAC" w:rsidRPr="009F6CAC" w:rsidRDefault="009F6CAC" w:rsidP="009F6CAC">
      <w:pPr>
        <w:spacing w:after="0" w:line="240" w:lineRule="auto"/>
        <w:jc w:val="both"/>
        <w:rPr>
          <w:rFonts w:ascii="Times New Roman" w:hAnsi="Times New Roman" w:cs="Times New Roman"/>
          <w:sz w:val="24"/>
          <w:szCs w:val="24"/>
        </w:rPr>
      </w:pPr>
    </w:p>
    <w:p w14:paraId="2AB4E66B" w14:textId="77777777" w:rsidR="008D6864" w:rsidRDefault="009F6CAC" w:rsidP="008D6864">
      <w:pPr>
        <w:spacing w:after="0" w:line="240" w:lineRule="auto"/>
        <w:ind w:firstLine="720"/>
        <w:jc w:val="both"/>
        <w:rPr>
          <w:rFonts w:ascii="Times New Roman" w:eastAsia="Times New Roman" w:hAnsi="Times New Roman" w:cs="Times New Roman"/>
          <w:sz w:val="24"/>
          <w:szCs w:val="24"/>
        </w:rPr>
      </w:pPr>
      <w:r w:rsidRPr="009F6CAC">
        <w:rPr>
          <w:rFonts w:ascii="Times New Roman" w:eastAsia="Times New Roman" w:hAnsi="Times New Roman" w:cs="Times New Roman"/>
          <w:sz w:val="24"/>
          <w:szCs w:val="24"/>
        </w:rPr>
        <w:t>Poslovni prostor</w:t>
      </w:r>
      <w:r w:rsidR="008D6864">
        <w:rPr>
          <w:rFonts w:ascii="Times New Roman" w:eastAsia="Times New Roman" w:hAnsi="Times New Roman" w:cs="Times New Roman"/>
          <w:sz w:val="24"/>
          <w:szCs w:val="24"/>
        </w:rPr>
        <w:t xml:space="preserve"> može </w:t>
      </w:r>
      <w:r w:rsidRPr="009F6CAC">
        <w:rPr>
          <w:rFonts w:ascii="Times New Roman" w:eastAsia="Times New Roman" w:hAnsi="Times New Roman" w:cs="Times New Roman"/>
          <w:sz w:val="24"/>
          <w:szCs w:val="24"/>
        </w:rPr>
        <w:t>se pogledati i izvršiti uvid u Zapisnik sa utvrđenim elementima kvalitete i opremljenosti poslovnog prostora</w:t>
      </w:r>
      <w:r w:rsidRPr="009F6CAC">
        <w:rPr>
          <w:rFonts w:ascii="Times New Roman" w:hAnsi="Times New Roman" w:cs="Times New Roman"/>
          <w:sz w:val="24"/>
          <w:szCs w:val="24"/>
        </w:rPr>
        <w:t xml:space="preserve"> </w:t>
      </w:r>
      <w:r w:rsidRPr="009F6CAC">
        <w:rPr>
          <w:rFonts w:ascii="Times New Roman" w:eastAsia="Times New Roman" w:hAnsi="Times New Roman" w:cs="Times New Roman"/>
          <w:sz w:val="24"/>
          <w:szCs w:val="24"/>
        </w:rPr>
        <w:t>dana</w:t>
      </w:r>
      <w:r w:rsidR="008D6864">
        <w:rPr>
          <w:rFonts w:ascii="Times New Roman" w:eastAsia="Times New Roman" w:hAnsi="Times New Roman" w:cs="Times New Roman"/>
          <w:sz w:val="24"/>
          <w:szCs w:val="24"/>
        </w:rPr>
        <w:t>:</w:t>
      </w:r>
    </w:p>
    <w:p w14:paraId="6C9038BA" w14:textId="77777777" w:rsidR="008D6864" w:rsidRDefault="008D6864" w:rsidP="008D6864">
      <w:pPr>
        <w:spacing w:after="0" w:line="240" w:lineRule="auto"/>
        <w:ind w:firstLine="720"/>
        <w:jc w:val="both"/>
        <w:rPr>
          <w:rFonts w:ascii="Times New Roman" w:eastAsia="Times New Roman" w:hAnsi="Times New Roman" w:cs="Times New Roman"/>
          <w:sz w:val="24"/>
          <w:szCs w:val="24"/>
        </w:rPr>
      </w:pPr>
    </w:p>
    <w:p w14:paraId="54BA9D1E" w14:textId="46898C3C" w:rsidR="009F6CAC" w:rsidRPr="009F6CAC" w:rsidRDefault="009F6CAC" w:rsidP="008D6864">
      <w:pPr>
        <w:spacing w:after="0" w:line="240" w:lineRule="auto"/>
        <w:ind w:firstLine="720"/>
        <w:jc w:val="both"/>
        <w:rPr>
          <w:rFonts w:ascii="Times New Roman" w:eastAsia="Times New Roman" w:hAnsi="Times New Roman" w:cs="Times New Roman"/>
          <w:sz w:val="24"/>
          <w:szCs w:val="24"/>
        </w:rPr>
      </w:pPr>
      <w:r w:rsidRPr="009F6CAC">
        <w:rPr>
          <w:rFonts w:ascii="Times New Roman" w:eastAsia="Times New Roman" w:hAnsi="Times New Roman" w:cs="Times New Roman"/>
          <w:sz w:val="24"/>
          <w:szCs w:val="24"/>
        </w:rPr>
        <w:t xml:space="preserve"> </w:t>
      </w:r>
      <w:r w:rsidR="00CF44B3">
        <w:rPr>
          <w:rFonts w:ascii="Times New Roman" w:eastAsia="Times New Roman" w:hAnsi="Times New Roman" w:cs="Times New Roman"/>
          <w:b/>
          <w:bCs/>
          <w:sz w:val="24"/>
          <w:szCs w:val="24"/>
        </w:rPr>
        <w:t>24</w:t>
      </w:r>
      <w:r w:rsidR="008D6864">
        <w:rPr>
          <w:rFonts w:ascii="Times New Roman" w:eastAsia="Times New Roman" w:hAnsi="Times New Roman" w:cs="Times New Roman"/>
          <w:b/>
          <w:bCs/>
          <w:sz w:val="24"/>
          <w:szCs w:val="24"/>
        </w:rPr>
        <w:t>. studenog</w:t>
      </w:r>
      <w:r w:rsidRPr="009F6CAC">
        <w:rPr>
          <w:rFonts w:ascii="Times New Roman" w:eastAsia="Times New Roman" w:hAnsi="Times New Roman" w:cs="Times New Roman"/>
          <w:b/>
          <w:bCs/>
          <w:sz w:val="24"/>
          <w:szCs w:val="24"/>
        </w:rPr>
        <w:t xml:space="preserve"> 2022. (</w:t>
      </w:r>
      <w:r w:rsidR="000D3531">
        <w:rPr>
          <w:rFonts w:ascii="Times New Roman" w:eastAsia="Times New Roman" w:hAnsi="Times New Roman" w:cs="Times New Roman"/>
          <w:b/>
          <w:bCs/>
          <w:sz w:val="24"/>
          <w:szCs w:val="24"/>
        </w:rPr>
        <w:t>četvrtak</w:t>
      </w:r>
      <w:r w:rsidRPr="008D6864">
        <w:rPr>
          <w:rFonts w:ascii="Times New Roman" w:eastAsia="Times New Roman" w:hAnsi="Times New Roman" w:cs="Times New Roman"/>
          <w:b/>
          <w:bCs/>
          <w:sz w:val="24"/>
          <w:szCs w:val="24"/>
        </w:rPr>
        <w:t xml:space="preserve">) u </w:t>
      </w:r>
      <w:r w:rsidR="008D6864" w:rsidRPr="008D6864">
        <w:rPr>
          <w:rFonts w:ascii="Times New Roman" w:eastAsia="Times New Roman" w:hAnsi="Times New Roman" w:cs="Times New Roman"/>
          <w:b/>
          <w:bCs/>
          <w:sz w:val="24"/>
          <w:szCs w:val="24"/>
        </w:rPr>
        <w:t xml:space="preserve">terminu od </w:t>
      </w:r>
      <w:r w:rsidRPr="008D6864">
        <w:rPr>
          <w:rFonts w:ascii="Times New Roman" w:eastAsia="Times New Roman" w:hAnsi="Times New Roman" w:cs="Times New Roman"/>
          <w:b/>
          <w:bCs/>
          <w:sz w:val="24"/>
          <w:szCs w:val="24"/>
        </w:rPr>
        <w:t>8.</w:t>
      </w:r>
      <w:r w:rsidRPr="009F6CAC">
        <w:rPr>
          <w:rFonts w:ascii="Times New Roman" w:eastAsia="Times New Roman" w:hAnsi="Times New Roman" w:cs="Times New Roman"/>
          <w:b/>
          <w:bCs/>
          <w:sz w:val="24"/>
          <w:szCs w:val="24"/>
        </w:rPr>
        <w:t>30 – 9.00 sati</w:t>
      </w:r>
      <w:r w:rsidR="008D6864">
        <w:rPr>
          <w:rFonts w:ascii="Times New Roman" w:eastAsia="Times New Roman" w:hAnsi="Times New Roman" w:cs="Times New Roman"/>
          <w:sz w:val="24"/>
          <w:szCs w:val="24"/>
        </w:rPr>
        <w:t xml:space="preserve">. </w:t>
      </w:r>
    </w:p>
    <w:p w14:paraId="758F4353" w14:textId="77777777" w:rsidR="009F6CAC" w:rsidRPr="009F6CAC" w:rsidRDefault="009F6CAC" w:rsidP="009F6CAC">
      <w:pPr>
        <w:spacing w:after="0" w:line="240" w:lineRule="auto"/>
        <w:jc w:val="both"/>
        <w:rPr>
          <w:rFonts w:ascii="Times New Roman" w:hAnsi="Times New Roman" w:cs="Times New Roman"/>
          <w:sz w:val="24"/>
          <w:szCs w:val="24"/>
        </w:rPr>
      </w:pPr>
    </w:p>
    <w:p w14:paraId="1416C9E8" w14:textId="77777777" w:rsidR="009F6CAC" w:rsidRPr="009F6CAC" w:rsidRDefault="009F6CAC" w:rsidP="009F6CAC">
      <w:pPr>
        <w:spacing w:after="0" w:line="240" w:lineRule="auto"/>
        <w:jc w:val="both"/>
        <w:outlineLvl w:val="0"/>
        <w:rPr>
          <w:rFonts w:ascii="Times New Roman" w:hAnsi="Times New Roman" w:cs="Times New Roman"/>
          <w:b/>
          <w:bCs/>
          <w:sz w:val="24"/>
          <w:szCs w:val="24"/>
        </w:rPr>
      </w:pPr>
      <w:r w:rsidRPr="009F6CAC">
        <w:rPr>
          <w:rFonts w:ascii="Times New Roman" w:hAnsi="Times New Roman" w:cs="Times New Roman"/>
          <w:b/>
          <w:bCs/>
          <w:sz w:val="24"/>
          <w:szCs w:val="24"/>
        </w:rPr>
        <w:t>DOSTAVLJANJE PONUDA:</w:t>
      </w:r>
    </w:p>
    <w:p w14:paraId="494C7B68" w14:textId="77777777" w:rsidR="009F6CAC" w:rsidRPr="009F6CAC" w:rsidRDefault="009F6CAC" w:rsidP="009F6CAC">
      <w:pPr>
        <w:spacing w:after="0" w:line="240" w:lineRule="auto"/>
        <w:jc w:val="both"/>
        <w:outlineLvl w:val="0"/>
        <w:rPr>
          <w:rFonts w:ascii="Times New Roman" w:hAnsi="Times New Roman" w:cs="Times New Roman"/>
          <w:b/>
          <w:bCs/>
          <w:sz w:val="24"/>
          <w:szCs w:val="24"/>
        </w:rPr>
      </w:pPr>
    </w:p>
    <w:p w14:paraId="228ADEE6" w14:textId="442C221D" w:rsidR="008D6864" w:rsidRDefault="008D6864" w:rsidP="008D6864">
      <w:pPr>
        <w:spacing w:after="0" w:line="240" w:lineRule="auto"/>
        <w:ind w:firstLine="708"/>
        <w:jc w:val="both"/>
        <w:rPr>
          <w:rStyle w:val="Hiperveza"/>
          <w:rFonts w:ascii="Times New Roman" w:hAnsi="Times New Roman" w:cs="Times New Roman"/>
          <w:sz w:val="24"/>
          <w:szCs w:val="24"/>
        </w:rPr>
      </w:pPr>
      <w:r w:rsidRPr="009F6CAC">
        <w:rPr>
          <w:rFonts w:ascii="Times New Roman" w:hAnsi="Times New Roman" w:cs="Times New Roman"/>
          <w:sz w:val="24"/>
          <w:szCs w:val="24"/>
        </w:rPr>
        <w:t xml:space="preserve">Ponuda za natječaj podnosi se na obrascima koje zainteresirani </w:t>
      </w:r>
      <w:r>
        <w:rPr>
          <w:rFonts w:ascii="Times New Roman" w:hAnsi="Times New Roman" w:cs="Times New Roman"/>
          <w:sz w:val="24"/>
          <w:szCs w:val="24"/>
        </w:rPr>
        <w:t>natjecatelji</w:t>
      </w:r>
      <w:r w:rsidRPr="009F6CAC">
        <w:rPr>
          <w:rFonts w:ascii="Times New Roman" w:hAnsi="Times New Roman" w:cs="Times New Roman"/>
          <w:sz w:val="24"/>
          <w:szCs w:val="24"/>
        </w:rPr>
        <w:t xml:space="preserve"> mogu preuzeti u</w:t>
      </w:r>
      <w:r>
        <w:rPr>
          <w:rFonts w:ascii="Times New Roman" w:hAnsi="Times New Roman" w:cs="Times New Roman"/>
          <w:sz w:val="24"/>
          <w:szCs w:val="24"/>
        </w:rPr>
        <w:t xml:space="preserve"> uredovno radno vrijeme pisarnice</w:t>
      </w:r>
      <w:r w:rsidRPr="009F6CAC">
        <w:rPr>
          <w:rFonts w:ascii="Times New Roman" w:hAnsi="Times New Roman" w:cs="Times New Roman"/>
          <w:sz w:val="24"/>
          <w:szCs w:val="24"/>
        </w:rPr>
        <w:t xml:space="preserve"> Grada Opatije,</w:t>
      </w:r>
      <w:r>
        <w:rPr>
          <w:rFonts w:ascii="Times New Roman" w:hAnsi="Times New Roman" w:cs="Times New Roman"/>
          <w:sz w:val="24"/>
          <w:szCs w:val="24"/>
        </w:rPr>
        <w:t xml:space="preserve"> koja se nalazi u prizemlju gradske uprave na adresi </w:t>
      </w:r>
      <w:r w:rsidRPr="009F6CAC">
        <w:rPr>
          <w:rFonts w:ascii="Times New Roman" w:hAnsi="Times New Roman" w:cs="Times New Roman"/>
          <w:sz w:val="24"/>
          <w:szCs w:val="24"/>
        </w:rPr>
        <w:t>M. Tita 3</w:t>
      </w:r>
      <w:r>
        <w:rPr>
          <w:rFonts w:ascii="Times New Roman" w:hAnsi="Times New Roman" w:cs="Times New Roman"/>
          <w:sz w:val="24"/>
          <w:szCs w:val="24"/>
        </w:rPr>
        <w:t>., Opatija</w:t>
      </w:r>
      <w:r w:rsidRPr="009F6CAC">
        <w:rPr>
          <w:rFonts w:ascii="Times New Roman" w:hAnsi="Times New Roman" w:cs="Times New Roman"/>
          <w:sz w:val="24"/>
          <w:szCs w:val="24"/>
        </w:rPr>
        <w:t xml:space="preserve"> svaki radni dan od 09,00 - 14,00 sati ili na </w:t>
      </w:r>
      <w:r w:rsidR="000D3531">
        <w:rPr>
          <w:rFonts w:ascii="Times New Roman" w:hAnsi="Times New Roman" w:cs="Times New Roman"/>
          <w:sz w:val="24"/>
          <w:szCs w:val="24"/>
        </w:rPr>
        <w:t xml:space="preserve">službenim </w:t>
      </w:r>
      <w:r w:rsidRPr="009F6CAC">
        <w:rPr>
          <w:rFonts w:ascii="Times New Roman" w:hAnsi="Times New Roman" w:cs="Times New Roman"/>
          <w:sz w:val="24"/>
          <w:szCs w:val="24"/>
        </w:rPr>
        <w:t xml:space="preserve">stranicama Grada Opatije  &gt; OBRASCI dostupno na </w:t>
      </w:r>
      <w:hyperlink r:id="rId7" w:history="1">
        <w:r w:rsidRPr="009F6CAC">
          <w:rPr>
            <w:rStyle w:val="Hiperveza"/>
            <w:rFonts w:ascii="Times New Roman" w:hAnsi="Times New Roman" w:cs="Times New Roman"/>
            <w:sz w:val="24"/>
            <w:szCs w:val="24"/>
          </w:rPr>
          <w:t>https://opatija.hr/obrasci/</w:t>
        </w:r>
      </w:hyperlink>
      <w:r>
        <w:rPr>
          <w:rStyle w:val="Hiperveza"/>
          <w:rFonts w:ascii="Times New Roman" w:hAnsi="Times New Roman" w:cs="Times New Roman"/>
          <w:sz w:val="24"/>
          <w:szCs w:val="24"/>
        </w:rPr>
        <w:t xml:space="preserve"> .</w:t>
      </w:r>
    </w:p>
    <w:p w14:paraId="543B8E9E" w14:textId="77777777" w:rsidR="008D6864" w:rsidRDefault="008D6864" w:rsidP="008D6864">
      <w:pPr>
        <w:spacing w:after="0" w:line="240" w:lineRule="auto"/>
        <w:ind w:firstLine="708"/>
        <w:jc w:val="both"/>
        <w:rPr>
          <w:rFonts w:ascii="Times New Roman" w:hAnsi="Times New Roman" w:cs="Times New Roman"/>
          <w:sz w:val="24"/>
          <w:szCs w:val="24"/>
        </w:rPr>
      </w:pPr>
    </w:p>
    <w:p w14:paraId="6AFD9D99" w14:textId="0D684CB1" w:rsidR="008D6864" w:rsidRDefault="008D6864" w:rsidP="008D686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009F6CAC" w:rsidRPr="009F6CAC">
        <w:rPr>
          <w:rFonts w:ascii="Times New Roman" w:hAnsi="Times New Roman" w:cs="Times New Roman"/>
          <w:sz w:val="24"/>
          <w:szCs w:val="24"/>
        </w:rPr>
        <w:t>is</w:t>
      </w:r>
      <w:r>
        <w:rPr>
          <w:rFonts w:ascii="Times New Roman" w:hAnsi="Times New Roman" w:cs="Times New Roman"/>
          <w:sz w:val="24"/>
          <w:szCs w:val="24"/>
        </w:rPr>
        <w:t>ane</w:t>
      </w:r>
      <w:r w:rsidR="009F6CAC" w:rsidRPr="009F6CAC">
        <w:rPr>
          <w:rFonts w:ascii="Times New Roman" w:hAnsi="Times New Roman" w:cs="Times New Roman"/>
          <w:sz w:val="24"/>
          <w:szCs w:val="24"/>
        </w:rPr>
        <w:t xml:space="preserve"> ponude sa svim prilozima</w:t>
      </w:r>
      <w:r w:rsidR="00C774D8">
        <w:rPr>
          <w:rFonts w:ascii="Times New Roman" w:hAnsi="Times New Roman" w:cs="Times New Roman"/>
          <w:sz w:val="24"/>
          <w:szCs w:val="24"/>
        </w:rPr>
        <w:t xml:space="preserve"> podnose se</w:t>
      </w:r>
      <w:r w:rsidR="00C61C4A">
        <w:rPr>
          <w:rFonts w:ascii="Times New Roman" w:hAnsi="Times New Roman" w:cs="Times New Roman"/>
          <w:sz w:val="24"/>
          <w:szCs w:val="24"/>
        </w:rPr>
        <w:t xml:space="preserve"> preporučeno putem pošte ili osobnom predajom</w:t>
      </w:r>
      <w:r>
        <w:rPr>
          <w:rFonts w:ascii="Times New Roman" w:hAnsi="Times New Roman" w:cs="Times New Roman"/>
          <w:sz w:val="24"/>
          <w:szCs w:val="24"/>
        </w:rPr>
        <w:t xml:space="preserve"> u uredovno radno vrijeme pisarnice Grada Opatije</w:t>
      </w:r>
      <w:r w:rsidR="009F6CAC" w:rsidRPr="009F6CAC">
        <w:rPr>
          <w:rFonts w:ascii="Times New Roman" w:hAnsi="Times New Roman" w:cs="Times New Roman"/>
          <w:sz w:val="24"/>
          <w:szCs w:val="24"/>
        </w:rPr>
        <w:t xml:space="preserve"> u zatvorenoj koverti na adresu:</w:t>
      </w:r>
    </w:p>
    <w:p w14:paraId="424CE086" w14:textId="77777777" w:rsidR="008D6864" w:rsidRDefault="008D6864" w:rsidP="008D6864">
      <w:pPr>
        <w:spacing w:after="0" w:line="240" w:lineRule="auto"/>
        <w:ind w:firstLine="708"/>
        <w:jc w:val="both"/>
        <w:rPr>
          <w:rFonts w:ascii="Times New Roman" w:hAnsi="Times New Roman" w:cs="Times New Roman"/>
          <w:sz w:val="24"/>
          <w:szCs w:val="24"/>
        </w:rPr>
      </w:pPr>
    </w:p>
    <w:p w14:paraId="1627327B" w14:textId="1E93D3B8" w:rsidR="009F6CAC" w:rsidRPr="009F6CAC" w:rsidRDefault="009F6CAC" w:rsidP="008D6864">
      <w:pPr>
        <w:spacing w:after="0" w:line="240" w:lineRule="auto"/>
        <w:ind w:firstLine="708"/>
        <w:jc w:val="both"/>
        <w:rPr>
          <w:rFonts w:ascii="Times New Roman" w:hAnsi="Times New Roman" w:cs="Times New Roman"/>
          <w:sz w:val="24"/>
          <w:szCs w:val="24"/>
        </w:rPr>
      </w:pPr>
      <w:r w:rsidRPr="009F6CAC">
        <w:rPr>
          <w:rFonts w:ascii="Times New Roman" w:hAnsi="Times New Roman" w:cs="Times New Roman"/>
          <w:sz w:val="24"/>
          <w:szCs w:val="24"/>
        </w:rPr>
        <w:lastRenderedPageBreak/>
        <w:t xml:space="preserve"> Grad Opatija, M. Tita 3, Opatija, sa naznakom </w:t>
      </w:r>
      <w:r w:rsidRPr="009F6CAC">
        <w:rPr>
          <w:rFonts w:ascii="Times New Roman" w:hAnsi="Times New Roman" w:cs="Times New Roman"/>
          <w:b/>
          <w:sz w:val="24"/>
          <w:szCs w:val="24"/>
        </w:rPr>
        <w:t xml:space="preserve">"ZA NATJEČAJ - POSLOVNI PROSTOR U OPATIJI, </w:t>
      </w:r>
      <w:r w:rsidR="008D6864">
        <w:rPr>
          <w:rFonts w:ascii="Times New Roman" w:hAnsi="Times New Roman" w:cs="Times New Roman"/>
          <w:b/>
          <w:sz w:val="24"/>
          <w:szCs w:val="24"/>
        </w:rPr>
        <w:t>na adresi M. Tita 71/1</w:t>
      </w:r>
      <w:r w:rsidRPr="009F6CAC">
        <w:rPr>
          <w:rFonts w:ascii="Times New Roman" w:hAnsi="Times New Roman" w:cs="Times New Roman"/>
          <w:b/>
          <w:sz w:val="24"/>
          <w:szCs w:val="24"/>
        </w:rPr>
        <w:t xml:space="preserve"> - NE OTVARATI"</w:t>
      </w:r>
      <w:r w:rsidRPr="009F6CAC">
        <w:rPr>
          <w:rFonts w:ascii="Times New Roman" w:hAnsi="Times New Roman" w:cs="Times New Roman"/>
          <w:sz w:val="24"/>
          <w:szCs w:val="24"/>
        </w:rPr>
        <w:t xml:space="preserve"> najkasnije u roku od </w:t>
      </w:r>
      <w:r w:rsidRPr="009F6CAC">
        <w:rPr>
          <w:rFonts w:ascii="Times New Roman" w:hAnsi="Times New Roman" w:cs="Times New Roman"/>
          <w:b/>
          <w:sz w:val="24"/>
          <w:szCs w:val="24"/>
        </w:rPr>
        <w:t>15 dana</w:t>
      </w:r>
      <w:r w:rsidR="008D6864">
        <w:rPr>
          <w:rFonts w:ascii="Times New Roman" w:hAnsi="Times New Roman" w:cs="Times New Roman"/>
          <w:b/>
          <w:sz w:val="24"/>
          <w:szCs w:val="24"/>
        </w:rPr>
        <w:t xml:space="preserve"> računajući</w:t>
      </w:r>
      <w:r w:rsidRPr="009F6CAC">
        <w:rPr>
          <w:rFonts w:ascii="Times New Roman" w:hAnsi="Times New Roman" w:cs="Times New Roman"/>
          <w:b/>
          <w:sz w:val="24"/>
          <w:szCs w:val="24"/>
        </w:rPr>
        <w:t xml:space="preserve"> od dana objave natječaja</w:t>
      </w:r>
      <w:r w:rsidRPr="009F6CAC">
        <w:rPr>
          <w:rFonts w:ascii="Times New Roman" w:hAnsi="Times New Roman" w:cs="Times New Roman"/>
          <w:sz w:val="24"/>
          <w:szCs w:val="24"/>
        </w:rPr>
        <w:t>.</w:t>
      </w:r>
    </w:p>
    <w:p w14:paraId="6FE91296" w14:textId="447024D4" w:rsidR="009F6CAC" w:rsidRPr="009F6CAC" w:rsidRDefault="009F6CAC" w:rsidP="009F6CAC">
      <w:pPr>
        <w:spacing w:after="0" w:line="240" w:lineRule="auto"/>
        <w:jc w:val="both"/>
        <w:rPr>
          <w:rFonts w:ascii="Times New Roman" w:hAnsi="Times New Roman" w:cs="Times New Roman"/>
          <w:sz w:val="24"/>
          <w:szCs w:val="24"/>
        </w:rPr>
      </w:pPr>
    </w:p>
    <w:p w14:paraId="5B7AF808" w14:textId="66BBC1F5" w:rsidR="009F6CAC" w:rsidRPr="009F6CAC" w:rsidRDefault="009F6CAC" w:rsidP="009F6CAC">
      <w:pPr>
        <w:spacing w:after="0" w:line="240" w:lineRule="auto"/>
        <w:ind w:firstLine="708"/>
        <w:jc w:val="both"/>
        <w:rPr>
          <w:rFonts w:ascii="Times New Roman" w:hAnsi="Times New Roman" w:cs="Times New Roman"/>
          <w:sz w:val="24"/>
          <w:szCs w:val="24"/>
        </w:rPr>
      </w:pPr>
      <w:r w:rsidRPr="009F6CAC">
        <w:rPr>
          <w:rFonts w:ascii="Times New Roman" w:hAnsi="Times New Roman" w:cs="Times New Roman"/>
          <w:sz w:val="24"/>
          <w:szCs w:val="24"/>
        </w:rPr>
        <w:t xml:space="preserve">Javno otvaranje ponuda održati će se </w:t>
      </w:r>
      <w:r w:rsidR="00284334">
        <w:rPr>
          <w:rFonts w:ascii="Times New Roman" w:hAnsi="Times New Roman" w:cs="Times New Roman"/>
          <w:b/>
          <w:bCs/>
          <w:sz w:val="24"/>
          <w:szCs w:val="24"/>
        </w:rPr>
        <w:t>07. prosinca</w:t>
      </w:r>
      <w:r w:rsidR="008D6864">
        <w:rPr>
          <w:rFonts w:ascii="Times New Roman" w:hAnsi="Times New Roman" w:cs="Times New Roman"/>
          <w:b/>
          <w:bCs/>
          <w:sz w:val="24"/>
          <w:szCs w:val="24"/>
        </w:rPr>
        <w:t xml:space="preserve"> 2022., (</w:t>
      </w:r>
      <w:r w:rsidR="006A09B3">
        <w:rPr>
          <w:rFonts w:ascii="Times New Roman" w:hAnsi="Times New Roman" w:cs="Times New Roman"/>
          <w:b/>
          <w:bCs/>
          <w:sz w:val="24"/>
          <w:szCs w:val="24"/>
        </w:rPr>
        <w:t>srijeda</w:t>
      </w:r>
      <w:r w:rsidR="008D6864">
        <w:rPr>
          <w:rFonts w:ascii="Times New Roman" w:hAnsi="Times New Roman" w:cs="Times New Roman"/>
          <w:b/>
          <w:bCs/>
          <w:sz w:val="24"/>
          <w:szCs w:val="24"/>
        </w:rPr>
        <w:t>)</w:t>
      </w:r>
      <w:r w:rsidRPr="009F6CAC">
        <w:rPr>
          <w:rFonts w:ascii="Times New Roman" w:hAnsi="Times New Roman" w:cs="Times New Roman"/>
          <w:b/>
          <w:bCs/>
          <w:sz w:val="24"/>
          <w:szCs w:val="24"/>
        </w:rPr>
        <w:t xml:space="preserve"> u 9.</w:t>
      </w:r>
      <w:r w:rsidR="008D6864">
        <w:rPr>
          <w:rFonts w:ascii="Times New Roman" w:hAnsi="Times New Roman" w:cs="Times New Roman"/>
          <w:b/>
          <w:bCs/>
          <w:sz w:val="24"/>
          <w:szCs w:val="24"/>
        </w:rPr>
        <w:t>3</w:t>
      </w:r>
      <w:r w:rsidRPr="009F6CAC">
        <w:rPr>
          <w:rFonts w:ascii="Times New Roman" w:hAnsi="Times New Roman" w:cs="Times New Roman"/>
          <w:b/>
          <w:bCs/>
          <w:sz w:val="24"/>
          <w:szCs w:val="24"/>
        </w:rPr>
        <w:t>0 sati</w:t>
      </w:r>
      <w:r w:rsidRPr="009F6CAC">
        <w:rPr>
          <w:rFonts w:ascii="Times New Roman" w:hAnsi="Times New Roman" w:cs="Times New Roman"/>
          <w:sz w:val="24"/>
          <w:szCs w:val="24"/>
        </w:rPr>
        <w:t xml:space="preserve"> u zgradi Grada Opatije - vijećnica, M. Tita 3.</w:t>
      </w:r>
      <w:r w:rsidR="006A09B3">
        <w:rPr>
          <w:rFonts w:ascii="Times New Roman" w:hAnsi="Times New Roman" w:cs="Times New Roman"/>
          <w:sz w:val="24"/>
          <w:szCs w:val="24"/>
        </w:rPr>
        <w:t xml:space="preserve">, Opatija. </w:t>
      </w:r>
    </w:p>
    <w:p w14:paraId="178A2858" w14:textId="77777777" w:rsidR="009F6CAC" w:rsidRPr="009F6CAC" w:rsidRDefault="009F6CAC" w:rsidP="009F6CAC">
      <w:pPr>
        <w:spacing w:after="0" w:line="240" w:lineRule="auto"/>
        <w:jc w:val="both"/>
        <w:rPr>
          <w:rFonts w:ascii="Times New Roman" w:hAnsi="Times New Roman" w:cs="Times New Roman"/>
          <w:sz w:val="24"/>
          <w:szCs w:val="24"/>
        </w:rPr>
      </w:pPr>
    </w:p>
    <w:p w14:paraId="2A3A7EDA" w14:textId="408892F4" w:rsidR="009F6CAC" w:rsidRPr="009F6CAC" w:rsidRDefault="009F6CAC" w:rsidP="009F6CAC">
      <w:pPr>
        <w:spacing w:after="0" w:line="240" w:lineRule="auto"/>
        <w:ind w:firstLine="720"/>
        <w:jc w:val="both"/>
        <w:rPr>
          <w:rFonts w:ascii="Times New Roman" w:hAnsi="Times New Roman" w:cs="Times New Roman"/>
          <w:sz w:val="24"/>
          <w:szCs w:val="24"/>
        </w:rPr>
      </w:pPr>
      <w:r w:rsidRPr="009F6CAC">
        <w:rPr>
          <w:rFonts w:ascii="Times New Roman" w:hAnsi="Times New Roman" w:cs="Times New Roman"/>
          <w:sz w:val="24"/>
          <w:szCs w:val="24"/>
        </w:rPr>
        <w:t>Uvođenje u posjed poslovnog prostora</w:t>
      </w:r>
      <w:r w:rsidR="008D6864">
        <w:rPr>
          <w:rFonts w:ascii="Times New Roman" w:hAnsi="Times New Roman" w:cs="Times New Roman"/>
          <w:sz w:val="24"/>
          <w:szCs w:val="24"/>
        </w:rPr>
        <w:t xml:space="preserve"> najkasnije u roku od </w:t>
      </w:r>
      <w:r w:rsidR="00EB4385">
        <w:rPr>
          <w:rFonts w:ascii="Times New Roman" w:hAnsi="Times New Roman" w:cs="Times New Roman"/>
          <w:sz w:val="24"/>
          <w:szCs w:val="24"/>
        </w:rPr>
        <w:t>6</w:t>
      </w:r>
      <w:r w:rsidR="008D6864">
        <w:rPr>
          <w:rFonts w:ascii="Times New Roman" w:hAnsi="Times New Roman" w:cs="Times New Roman"/>
          <w:sz w:val="24"/>
          <w:szCs w:val="24"/>
        </w:rPr>
        <w:t xml:space="preserve">0 dana od dana </w:t>
      </w:r>
      <w:r w:rsidRPr="009F6CAC">
        <w:rPr>
          <w:rFonts w:ascii="Times New Roman" w:hAnsi="Times New Roman" w:cs="Times New Roman"/>
          <w:sz w:val="24"/>
          <w:szCs w:val="24"/>
        </w:rPr>
        <w:t>potpisivanju ugovora</w:t>
      </w:r>
      <w:r w:rsidR="008D6864">
        <w:rPr>
          <w:rFonts w:ascii="Times New Roman" w:hAnsi="Times New Roman" w:cs="Times New Roman"/>
          <w:sz w:val="24"/>
          <w:szCs w:val="24"/>
        </w:rPr>
        <w:t xml:space="preserve"> o zakupu. </w:t>
      </w:r>
    </w:p>
    <w:p w14:paraId="21214498" w14:textId="77777777" w:rsidR="009F6CAC" w:rsidRPr="009F6CAC" w:rsidRDefault="009F6CAC" w:rsidP="009F6CAC">
      <w:pPr>
        <w:spacing w:after="0" w:line="240" w:lineRule="auto"/>
        <w:jc w:val="both"/>
        <w:rPr>
          <w:rFonts w:ascii="Times New Roman" w:hAnsi="Times New Roman" w:cs="Times New Roman"/>
          <w:sz w:val="24"/>
          <w:szCs w:val="24"/>
        </w:rPr>
      </w:pPr>
      <w:r w:rsidRPr="009F6CAC">
        <w:rPr>
          <w:rFonts w:ascii="Times New Roman" w:hAnsi="Times New Roman" w:cs="Times New Roman"/>
          <w:sz w:val="24"/>
          <w:szCs w:val="24"/>
        </w:rPr>
        <w:tab/>
      </w:r>
    </w:p>
    <w:p w14:paraId="14513511" w14:textId="676D8936" w:rsidR="009F6CAC" w:rsidRPr="009F6CAC" w:rsidRDefault="009F6CAC" w:rsidP="009F6CAC">
      <w:pPr>
        <w:spacing w:after="0" w:line="240" w:lineRule="auto"/>
        <w:ind w:firstLine="708"/>
        <w:jc w:val="both"/>
        <w:rPr>
          <w:rFonts w:ascii="Times New Roman" w:hAnsi="Times New Roman" w:cs="Times New Roman"/>
          <w:sz w:val="24"/>
          <w:szCs w:val="24"/>
        </w:rPr>
      </w:pPr>
      <w:r w:rsidRPr="009F6CAC">
        <w:rPr>
          <w:rFonts w:ascii="Times New Roman" w:hAnsi="Times New Roman" w:cs="Times New Roman"/>
          <w:sz w:val="24"/>
          <w:szCs w:val="24"/>
        </w:rPr>
        <w:t xml:space="preserve">Zakupnik je dužan </w:t>
      </w:r>
      <w:r w:rsidR="005A63C8">
        <w:rPr>
          <w:rFonts w:ascii="Times New Roman" w:hAnsi="Times New Roman" w:cs="Times New Roman"/>
          <w:sz w:val="24"/>
          <w:szCs w:val="24"/>
        </w:rPr>
        <w:t xml:space="preserve">najkasnije u roku od 6 mjeseci </w:t>
      </w:r>
      <w:r w:rsidRPr="009F6CAC">
        <w:rPr>
          <w:rFonts w:ascii="Times New Roman" w:hAnsi="Times New Roman" w:cs="Times New Roman"/>
          <w:sz w:val="24"/>
          <w:szCs w:val="24"/>
        </w:rPr>
        <w:t>započeti obavljati djelatnost u poslovnom prostoru</w:t>
      </w:r>
      <w:r w:rsidR="006A09B3">
        <w:rPr>
          <w:rFonts w:ascii="Times New Roman" w:hAnsi="Times New Roman" w:cs="Times New Roman"/>
          <w:sz w:val="24"/>
          <w:szCs w:val="24"/>
        </w:rPr>
        <w:t xml:space="preserve">, </w:t>
      </w:r>
      <w:r w:rsidRPr="009F6CAC">
        <w:rPr>
          <w:rFonts w:ascii="Times New Roman" w:hAnsi="Times New Roman" w:cs="Times New Roman"/>
          <w:sz w:val="24"/>
          <w:szCs w:val="24"/>
        </w:rPr>
        <w:t>računajući od dana primopredaje poslovnog prostora u posjed zakupnika</w:t>
      </w:r>
      <w:r w:rsidR="005A63C8">
        <w:rPr>
          <w:rFonts w:ascii="Times New Roman" w:hAnsi="Times New Roman" w:cs="Times New Roman"/>
          <w:sz w:val="24"/>
          <w:szCs w:val="24"/>
        </w:rPr>
        <w:t>.</w:t>
      </w:r>
    </w:p>
    <w:p w14:paraId="1D2A959D" w14:textId="77777777" w:rsidR="005A63C8" w:rsidRDefault="005A63C8" w:rsidP="009F6CAC">
      <w:pPr>
        <w:spacing w:after="0" w:line="240" w:lineRule="auto"/>
        <w:jc w:val="both"/>
        <w:rPr>
          <w:rFonts w:ascii="Times New Roman" w:hAnsi="Times New Roman" w:cs="Times New Roman"/>
          <w:sz w:val="24"/>
          <w:szCs w:val="24"/>
        </w:rPr>
      </w:pPr>
    </w:p>
    <w:p w14:paraId="61E90633" w14:textId="54AD18E4" w:rsidR="009F6CAC" w:rsidRPr="009F6CAC" w:rsidRDefault="009F6CAC" w:rsidP="005A63C8">
      <w:pPr>
        <w:spacing w:after="0" w:line="240" w:lineRule="auto"/>
        <w:ind w:firstLine="708"/>
        <w:jc w:val="both"/>
        <w:rPr>
          <w:rFonts w:ascii="Times New Roman" w:hAnsi="Times New Roman" w:cs="Times New Roman"/>
          <w:sz w:val="24"/>
          <w:szCs w:val="24"/>
        </w:rPr>
      </w:pPr>
      <w:r w:rsidRPr="009F6CAC">
        <w:rPr>
          <w:rFonts w:ascii="Times New Roman" w:hAnsi="Times New Roman" w:cs="Times New Roman"/>
          <w:sz w:val="24"/>
          <w:szCs w:val="24"/>
        </w:rPr>
        <w:t xml:space="preserve">Komisija neće uzeti u razmatranje ponude </w:t>
      </w:r>
      <w:r w:rsidR="005A63C8">
        <w:rPr>
          <w:rFonts w:ascii="Times New Roman" w:hAnsi="Times New Roman" w:cs="Times New Roman"/>
          <w:sz w:val="24"/>
          <w:szCs w:val="24"/>
        </w:rPr>
        <w:t xml:space="preserve">natjecatelja </w:t>
      </w:r>
      <w:r w:rsidRPr="009F6CAC">
        <w:rPr>
          <w:rFonts w:ascii="Times New Roman" w:hAnsi="Times New Roman" w:cs="Times New Roman"/>
          <w:sz w:val="24"/>
          <w:szCs w:val="24"/>
        </w:rPr>
        <w:t xml:space="preserve">koji po bilo kojoj osnovi na dan zaključenja natječaja imaju dospjelih, a nepodmirenih dugovanja prema Gradu, ili onih ponuđača kojima je sukladno posebnim propisima odobrena odgoda plaćanja obveza prema Gradu, a ne pridržavaju se rokova plaćanja.  </w:t>
      </w:r>
    </w:p>
    <w:p w14:paraId="439FCCBC" w14:textId="77777777" w:rsidR="009F6CAC" w:rsidRPr="009F6CAC" w:rsidRDefault="009F6CAC" w:rsidP="009F6CAC">
      <w:pPr>
        <w:spacing w:after="0" w:line="240" w:lineRule="auto"/>
        <w:jc w:val="both"/>
        <w:rPr>
          <w:rFonts w:ascii="Times New Roman" w:hAnsi="Times New Roman" w:cs="Times New Roman"/>
          <w:sz w:val="24"/>
          <w:szCs w:val="24"/>
        </w:rPr>
      </w:pPr>
      <w:r w:rsidRPr="009F6CAC">
        <w:rPr>
          <w:rFonts w:ascii="Times New Roman" w:hAnsi="Times New Roman" w:cs="Times New Roman"/>
          <w:sz w:val="24"/>
          <w:szCs w:val="24"/>
        </w:rPr>
        <w:tab/>
      </w:r>
    </w:p>
    <w:p w14:paraId="647E2BF3" w14:textId="77777777" w:rsidR="009F6CAC" w:rsidRPr="009F6CAC" w:rsidRDefault="009F6CAC" w:rsidP="009F6CAC">
      <w:pPr>
        <w:spacing w:after="0" w:line="240" w:lineRule="auto"/>
        <w:ind w:firstLine="708"/>
        <w:jc w:val="both"/>
        <w:rPr>
          <w:rFonts w:ascii="Times New Roman" w:hAnsi="Times New Roman" w:cs="Times New Roman"/>
          <w:sz w:val="24"/>
          <w:szCs w:val="24"/>
        </w:rPr>
      </w:pPr>
      <w:r w:rsidRPr="009F6CAC">
        <w:rPr>
          <w:rFonts w:ascii="Times New Roman" w:hAnsi="Times New Roman" w:cs="Times New Roman"/>
          <w:sz w:val="24"/>
          <w:szCs w:val="24"/>
        </w:rPr>
        <w:t>Gradonačelnik zadržava pravo da po provedenom natječajnom postupku ne izabere najpovoljnijeg ponuđača.</w:t>
      </w:r>
    </w:p>
    <w:p w14:paraId="5768F972" w14:textId="77777777" w:rsidR="009F6CAC" w:rsidRPr="009F6CAC" w:rsidRDefault="009F6CAC" w:rsidP="009F6CAC">
      <w:pPr>
        <w:spacing w:after="0" w:line="240" w:lineRule="auto"/>
        <w:jc w:val="both"/>
        <w:rPr>
          <w:rFonts w:ascii="Times New Roman" w:hAnsi="Times New Roman" w:cs="Times New Roman"/>
          <w:sz w:val="24"/>
          <w:szCs w:val="24"/>
        </w:rPr>
      </w:pPr>
    </w:p>
    <w:p w14:paraId="71366107" w14:textId="77777777" w:rsidR="009F6CAC" w:rsidRPr="009F6CAC" w:rsidRDefault="009F6CAC" w:rsidP="009F6CAC">
      <w:pPr>
        <w:spacing w:after="0" w:line="240" w:lineRule="auto"/>
        <w:jc w:val="both"/>
        <w:rPr>
          <w:rFonts w:ascii="Times New Roman" w:hAnsi="Times New Roman" w:cs="Times New Roman"/>
          <w:sz w:val="24"/>
          <w:szCs w:val="24"/>
        </w:rPr>
      </w:pPr>
    </w:p>
    <w:p w14:paraId="4E3548D8" w14:textId="532F46B5" w:rsidR="009F6CAC" w:rsidRPr="009F6CAC" w:rsidRDefault="009F6CAC" w:rsidP="009F6CAC">
      <w:pPr>
        <w:spacing w:after="0" w:line="240" w:lineRule="auto"/>
        <w:jc w:val="both"/>
        <w:rPr>
          <w:rFonts w:ascii="Times New Roman" w:hAnsi="Times New Roman" w:cs="Times New Roman"/>
          <w:sz w:val="24"/>
          <w:szCs w:val="24"/>
        </w:rPr>
      </w:pPr>
      <w:r w:rsidRPr="009F6CAC">
        <w:rPr>
          <w:rFonts w:ascii="Times New Roman" w:hAnsi="Times New Roman" w:cs="Times New Roman"/>
          <w:sz w:val="24"/>
          <w:szCs w:val="24"/>
        </w:rPr>
        <w:t xml:space="preserve">KLASA: </w:t>
      </w:r>
      <w:r w:rsidR="005A63C8">
        <w:rPr>
          <w:rFonts w:ascii="Times New Roman" w:hAnsi="Times New Roman" w:cs="Times New Roman"/>
          <w:sz w:val="24"/>
          <w:szCs w:val="24"/>
        </w:rPr>
        <w:t>372-01/22-01/23</w:t>
      </w:r>
    </w:p>
    <w:p w14:paraId="6D3877AF" w14:textId="59E672D1" w:rsidR="009F6CAC" w:rsidRPr="009F6CAC" w:rsidRDefault="009F6CAC" w:rsidP="009F6CAC">
      <w:pPr>
        <w:spacing w:after="0" w:line="240" w:lineRule="auto"/>
        <w:jc w:val="both"/>
        <w:rPr>
          <w:rFonts w:ascii="Times New Roman" w:hAnsi="Times New Roman" w:cs="Times New Roman"/>
          <w:sz w:val="24"/>
          <w:szCs w:val="24"/>
        </w:rPr>
      </w:pPr>
      <w:r w:rsidRPr="009F6CAC">
        <w:rPr>
          <w:rFonts w:ascii="Times New Roman" w:hAnsi="Times New Roman" w:cs="Times New Roman"/>
          <w:sz w:val="24"/>
          <w:szCs w:val="24"/>
        </w:rPr>
        <w:t>URBROJ:2170-12-01/03-22-</w:t>
      </w:r>
      <w:r w:rsidR="005A63C8">
        <w:rPr>
          <w:rFonts w:ascii="Times New Roman" w:hAnsi="Times New Roman" w:cs="Times New Roman"/>
          <w:sz w:val="24"/>
          <w:szCs w:val="24"/>
        </w:rPr>
        <w:t>2</w:t>
      </w:r>
    </w:p>
    <w:p w14:paraId="2A546006" w14:textId="41C652EF" w:rsidR="009F6CAC" w:rsidRPr="009F6CAC" w:rsidRDefault="009F6CAC" w:rsidP="009F6CAC">
      <w:pPr>
        <w:spacing w:after="0" w:line="240" w:lineRule="auto"/>
        <w:jc w:val="both"/>
        <w:rPr>
          <w:rFonts w:ascii="Times New Roman" w:hAnsi="Times New Roman" w:cs="Times New Roman"/>
          <w:sz w:val="24"/>
          <w:szCs w:val="24"/>
        </w:rPr>
      </w:pPr>
      <w:r w:rsidRPr="009F6CAC">
        <w:rPr>
          <w:rFonts w:ascii="Times New Roman" w:hAnsi="Times New Roman" w:cs="Times New Roman"/>
          <w:sz w:val="24"/>
          <w:szCs w:val="24"/>
        </w:rPr>
        <w:t xml:space="preserve">Opatija, </w:t>
      </w:r>
      <w:r w:rsidR="006A09B3">
        <w:rPr>
          <w:rFonts w:ascii="Times New Roman" w:hAnsi="Times New Roman" w:cs="Times New Roman"/>
          <w:sz w:val="24"/>
          <w:szCs w:val="24"/>
        </w:rPr>
        <w:t>14. studenog</w:t>
      </w:r>
      <w:r w:rsidR="005A63C8">
        <w:rPr>
          <w:rFonts w:ascii="Times New Roman" w:hAnsi="Times New Roman" w:cs="Times New Roman"/>
          <w:sz w:val="24"/>
          <w:szCs w:val="24"/>
        </w:rPr>
        <w:t xml:space="preserve"> 2022.</w:t>
      </w:r>
    </w:p>
    <w:p w14:paraId="01F48BF1" w14:textId="77777777" w:rsidR="009F6CAC" w:rsidRPr="009F6CAC" w:rsidRDefault="009F6CAC" w:rsidP="009F6CAC">
      <w:pPr>
        <w:spacing w:after="0" w:line="240" w:lineRule="auto"/>
        <w:ind w:left="4956" w:firstLine="708"/>
        <w:jc w:val="both"/>
        <w:rPr>
          <w:rFonts w:ascii="Times New Roman" w:hAnsi="Times New Roman" w:cs="Times New Roman"/>
          <w:sz w:val="24"/>
          <w:szCs w:val="24"/>
        </w:rPr>
      </w:pPr>
    </w:p>
    <w:p w14:paraId="1DA95426" w14:textId="77777777" w:rsidR="009F6CAC" w:rsidRPr="009F6CAC" w:rsidRDefault="009F6CAC" w:rsidP="009F6CAC">
      <w:pPr>
        <w:spacing w:after="0" w:line="240" w:lineRule="auto"/>
        <w:ind w:left="4956" w:firstLine="708"/>
        <w:jc w:val="both"/>
        <w:rPr>
          <w:rFonts w:ascii="Times New Roman" w:hAnsi="Times New Roman" w:cs="Times New Roman"/>
          <w:sz w:val="24"/>
          <w:szCs w:val="24"/>
        </w:rPr>
      </w:pPr>
    </w:p>
    <w:p w14:paraId="040E071C" w14:textId="77777777" w:rsidR="009F6CAC" w:rsidRPr="009F6CAC" w:rsidRDefault="009F6CAC" w:rsidP="009F6CAC">
      <w:pPr>
        <w:spacing w:after="0" w:line="240" w:lineRule="auto"/>
        <w:jc w:val="both"/>
        <w:rPr>
          <w:rFonts w:ascii="Times New Roman" w:hAnsi="Times New Roman" w:cs="Times New Roman"/>
          <w:sz w:val="24"/>
          <w:szCs w:val="24"/>
        </w:rPr>
      </w:pPr>
    </w:p>
    <w:p w14:paraId="2933645C" w14:textId="77777777" w:rsidR="009F6CAC" w:rsidRPr="009F6CAC" w:rsidRDefault="009F6CAC" w:rsidP="009F6CAC">
      <w:pPr>
        <w:spacing w:after="0" w:line="240" w:lineRule="auto"/>
        <w:ind w:left="5664" w:firstLine="708"/>
        <w:jc w:val="both"/>
        <w:rPr>
          <w:rFonts w:ascii="Times New Roman" w:hAnsi="Times New Roman" w:cs="Times New Roman"/>
          <w:sz w:val="24"/>
          <w:szCs w:val="24"/>
        </w:rPr>
      </w:pPr>
      <w:r w:rsidRPr="009F6CAC">
        <w:rPr>
          <w:rFonts w:ascii="Times New Roman" w:hAnsi="Times New Roman" w:cs="Times New Roman"/>
          <w:sz w:val="24"/>
          <w:szCs w:val="24"/>
        </w:rPr>
        <w:t>GRADONAČELNIK:</w:t>
      </w:r>
    </w:p>
    <w:p w14:paraId="339DF730" w14:textId="69794338" w:rsidR="009F6CAC" w:rsidRPr="009F6CAC" w:rsidRDefault="009F6CAC" w:rsidP="009F6CAC">
      <w:pPr>
        <w:spacing w:after="0" w:line="240" w:lineRule="auto"/>
        <w:ind w:left="5664"/>
        <w:jc w:val="both"/>
        <w:rPr>
          <w:rFonts w:ascii="Times New Roman" w:hAnsi="Times New Roman" w:cs="Times New Roman"/>
          <w:sz w:val="24"/>
          <w:szCs w:val="24"/>
        </w:rPr>
      </w:pPr>
      <w:r w:rsidRPr="009F6CAC">
        <w:rPr>
          <w:rFonts w:ascii="Times New Roman" w:hAnsi="Times New Roman" w:cs="Times New Roman"/>
          <w:sz w:val="24"/>
          <w:szCs w:val="24"/>
        </w:rPr>
        <w:t xml:space="preserve">        Fernando Kirigin, </w:t>
      </w:r>
      <w:proofErr w:type="spellStart"/>
      <w:r w:rsidRPr="009F6CAC">
        <w:rPr>
          <w:rFonts w:ascii="Times New Roman" w:hAnsi="Times New Roman" w:cs="Times New Roman"/>
          <w:sz w:val="24"/>
          <w:szCs w:val="24"/>
        </w:rPr>
        <w:t>mag.oec</w:t>
      </w:r>
      <w:proofErr w:type="spellEnd"/>
      <w:r w:rsidRPr="009F6CAC">
        <w:rPr>
          <w:rFonts w:ascii="Times New Roman" w:hAnsi="Times New Roman" w:cs="Times New Roman"/>
          <w:sz w:val="24"/>
          <w:szCs w:val="24"/>
        </w:rPr>
        <w:t>.</w:t>
      </w:r>
      <w:r w:rsidR="00613EA8">
        <w:rPr>
          <w:rFonts w:ascii="Times New Roman" w:hAnsi="Times New Roman" w:cs="Times New Roman"/>
          <w:sz w:val="24"/>
          <w:szCs w:val="24"/>
        </w:rPr>
        <w:t xml:space="preserve">, v.r. </w:t>
      </w:r>
    </w:p>
    <w:p w14:paraId="4E20B724" w14:textId="77777777" w:rsidR="009F6CAC" w:rsidRPr="009F6CAC" w:rsidRDefault="009F6CAC" w:rsidP="009F6CAC">
      <w:pPr>
        <w:rPr>
          <w:rFonts w:ascii="Times New Roman" w:hAnsi="Times New Roman" w:cs="Times New Roman"/>
          <w:sz w:val="24"/>
          <w:szCs w:val="24"/>
        </w:rPr>
      </w:pPr>
    </w:p>
    <w:p w14:paraId="581EBD96" w14:textId="77777777" w:rsidR="009F6CAC" w:rsidRPr="009F6CAC" w:rsidRDefault="009F6CAC" w:rsidP="009F6CAC">
      <w:pPr>
        <w:rPr>
          <w:rFonts w:ascii="Times New Roman" w:hAnsi="Times New Roman" w:cs="Times New Roman"/>
          <w:sz w:val="24"/>
          <w:szCs w:val="24"/>
        </w:rPr>
      </w:pPr>
    </w:p>
    <w:p w14:paraId="2E5C17B5" w14:textId="77777777" w:rsidR="009F6CAC" w:rsidRPr="009F6CAC" w:rsidRDefault="009F6CAC" w:rsidP="009F6CAC">
      <w:pPr>
        <w:rPr>
          <w:rFonts w:ascii="Times New Roman" w:hAnsi="Times New Roman" w:cs="Times New Roman"/>
          <w:sz w:val="24"/>
          <w:szCs w:val="24"/>
        </w:rPr>
      </w:pPr>
    </w:p>
    <w:p w14:paraId="1E064A08" w14:textId="77777777" w:rsidR="009F6CAC" w:rsidRPr="009F6CAC" w:rsidRDefault="009F6CAC" w:rsidP="009F6CAC">
      <w:pPr>
        <w:rPr>
          <w:rFonts w:ascii="Times New Roman" w:hAnsi="Times New Roman" w:cs="Times New Roman"/>
          <w:sz w:val="24"/>
          <w:szCs w:val="24"/>
        </w:rPr>
      </w:pPr>
    </w:p>
    <w:p w14:paraId="7252CF1F" w14:textId="77777777" w:rsidR="009F6CAC" w:rsidRPr="009F6CAC" w:rsidRDefault="009F6CAC" w:rsidP="009F6CAC">
      <w:pPr>
        <w:rPr>
          <w:rFonts w:ascii="Times New Roman" w:hAnsi="Times New Roman" w:cs="Times New Roman"/>
          <w:sz w:val="24"/>
          <w:szCs w:val="24"/>
        </w:rPr>
      </w:pPr>
    </w:p>
    <w:p w14:paraId="6DE0DDA2" w14:textId="77777777" w:rsidR="009F6CAC" w:rsidRPr="009F6CAC" w:rsidRDefault="009F6CAC" w:rsidP="009F6CAC">
      <w:pPr>
        <w:rPr>
          <w:rFonts w:ascii="Times New Roman" w:hAnsi="Times New Roman" w:cs="Times New Roman"/>
          <w:sz w:val="24"/>
          <w:szCs w:val="24"/>
        </w:rPr>
      </w:pPr>
    </w:p>
    <w:p w14:paraId="66A375FA" w14:textId="77777777" w:rsidR="009F6CAC" w:rsidRPr="009F6CAC" w:rsidRDefault="009F6CAC" w:rsidP="009F6CAC">
      <w:pPr>
        <w:rPr>
          <w:rFonts w:ascii="Times New Roman" w:hAnsi="Times New Roman" w:cs="Times New Roman"/>
          <w:sz w:val="24"/>
          <w:szCs w:val="24"/>
        </w:rPr>
      </w:pPr>
    </w:p>
    <w:p w14:paraId="27F1E7D7" w14:textId="77777777" w:rsidR="009F6CAC" w:rsidRPr="009F6CAC" w:rsidRDefault="009F6CAC" w:rsidP="009F6CAC">
      <w:pPr>
        <w:rPr>
          <w:rFonts w:ascii="Times New Roman" w:hAnsi="Times New Roman" w:cs="Times New Roman"/>
          <w:sz w:val="24"/>
          <w:szCs w:val="24"/>
        </w:rPr>
      </w:pPr>
    </w:p>
    <w:p w14:paraId="0657EBCA" w14:textId="77777777" w:rsidR="009F6CAC" w:rsidRPr="009F6CAC" w:rsidRDefault="009F6CAC" w:rsidP="009F6CAC">
      <w:pPr>
        <w:rPr>
          <w:rFonts w:ascii="Times New Roman" w:hAnsi="Times New Roman" w:cs="Times New Roman"/>
          <w:sz w:val="24"/>
          <w:szCs w:val="24"/>
        </w:rPr>
      </w:pPr>
    </w:p>
    <w:p w14:paraId="43909A87" w14:textId="77777777" w:rsidR="00AA22A6" w:rsidRPr="009F6CAC" w:rsidRDefault="00AA22A6">
      <w:pPr>
        <w:rPr>
          <w:sz w:val="24"/>
          <w:szCs w:val="24"/>
        </w:rPr>
      </w:pPr>
    </w:p>
    <w:sectPr w:rsidR="00AA22A6" w:rsidRPr="009F6CAC" w:rsidSect="00613EA8">
      <w:pgSz w:w="11906" w:h="16838"/>
      <w:pgMar w:top="1417" w:right="1274"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2B1B"/>
    <w:multiLevelType w:val="hybridMultilevel"/>
    <w:tmpl w:val="9A5AF97A"/>
    <w:lvl w:ilvl="0" w:tplc="C1A20A4E">
      <w:start w:val="1"/>
      <w:numFmt w:val="decimal"/>
      <w:lvlText w:val="%1."/>
      <w:lvlJc w:val="left"/>
      <w:pPr>
        <w:ind w:left="1636" w:hanging="360"/>
      </w:pPr>
      <w:rPr>
        <w:sz w:val="22"/>
        <w:szCs w:val="22"/>
      </w:rPr>
    </w:lvl>
    <w:lvl w:ilvl="1" w:tplc="0809000B">
      <w:start w:val="1"/>
      <w:numFmt w:val="bullet"/>
      <w:lvlText w:val=""/>
      <w:lvlJc w:val="left"/>
      <w:pPr>
        <w:ind w:left="2356" w:hanging="360"/>
      </w:pPr>
      <w:rPr>
        <w:rFonts w:ascii="Wingdings" w:hAnsi="Wingdings" w:hint="default"/>
      </w:rPr>
    </w:lvl>
    <w:lvl w:ilvl="2" w:tplc="041A0005">
      <w:start w:val="1"/>
      <w:numFmt w:val="bullet"/>
      <w:lvlText w:val=""/>
      <w:lvlJc w:val="left"/>
      <w:pPr>
        <w:ind w:left="3076" w:hanging="360"/>
      </w:pPr>
      <w:rPr>
        <w:rFonts w:ascii="Wingdings" w:hAnsi="Wingdings" w:hint="default"/>
      </w:rPr>
    </w:lvl>
    <w:lvl w:ilvl="3" w:tplc="041A0001">
      <w:start w:val="1"/>
      <w:numFmt w:val="bullet"/>
      <w:lvlText w:val=""/>
      <w:lvlJc w:val="left"/>
      <w:pPr>
        <w:ind w:left="3796" w:hanging="360"/>
      </w:pPr>
      <w:rPr>
        <w:rFonts w:ascii="Symbol" w:hAnsi="Symbol" w:hint="default"/>
      </w:rPr>
    </w:lvl>
    <w:lvl w:ilvl="4" w:tplc="041A0003">
      <w:start w:val="1"/>
      <w:numFmt w:val="bullet"/>
      <w:lvlText w:val="o"/>
      <w:lvlJc w:val="left"/>
      <w:pPr>
        <w:ind w:left="4516" w:hanging="360"/>
      </w:pPr>
      <w:rPr>
        <w:rFonts w:ascii="Courier New" w:hAnsi="Courier New" w:cs="Courier New" w:hint="default"/>
      </w:rPr>
    </w:lvl>
    <w:lvl w:ilvl="5" w:tplc="041A0005">
      <w:start w:val="1"/>
      <w:numFmt w:val="bullet"/>
      <w:lvlText w:val=""/>
      <w:lvlJc w:val="left"/>
      <w:pPr>
        <w:ind w:left="5236" w:hanging="360"/>
      </w:pPr>
      <w:rPr>
        <w:rFonts w:ascii="Wingdings" w:hAnsi="Wingdings" w:hint="default"/>
      </w:rPr>
    </w:lvl>
    <w:lvl w:ilvl="6" w:tplc="041A0001">
      <w:start w:val="1"/>
      <w:numFmt w:val="bullet"/>
      <w:lvlText w:val=""/>
      <w:lvlJc w:val="left"/>
      <w:pPr>
        <w:ind w:left="5956" w:hanging="360"/>
      </w:pPr>
      <w:rPr>
        <w:rFonts w:ascii="Symbol" w:hAnsi="Symbol" w:hint="default"/>
      </w:rPr>
    </w:lvl>
    <w:lvl w:ilvl="7" w:tplc="041A0003">
      <w:start w:val="1"/>
      <w:numFmt w:val="bullet"/>
      <w:lvlText w:val="o"/>
      <w:lvlJc w:val="left"/>
      <w:pPr>
        <w:ind w:left="6676" w:hanging="360"/>
      </w:pPr>
      <w:rPr>
        <w:rFonts w:ascii="Courier New" w:hAnsi="Courier New" w:cs="Courier New" w:hint="default"/>
      </w:rPr>
    </w:lvl>
    <w:lvl w:ilvl="8" w:tplc="041A0005">
      <w:start w:val="1"/>
      <w:numFmt w:val="bullet"/>
      <w:lvlText w:val=""/>
      <w:lvlJc w:val="left"/>
      <w:pPr>
        <w:ind w:left="7396" w:hanging="360"/>
      </w:pPr>
      <w:rPr>
        <w:rFonts w:ascii="Wingdings" w:hAnsi="Wingdings" w:hint="default"/>
      </w:rPr>
    </w:lvl>
  </w:abstractNum>
  <w:abstractNum w:abstractNumId="1" w15:restartNumberingAfterBreak="0">
    <w:nsid w:val="1CC157EB"/>
    <w:multiLevelType w:val="hybridMultilevel"/>
    <w:tmpl w:val="2F7020BE"/>
    <w:lvl w:ilvl="0" w:tplc="14DC8D00">
      <w:start w:val="1"/>
      <w:numFmt w:val="bullet"/>
      <w:lvlText w:val="-"/>
      <w:lvlJc w:val="left"/>
      <w:pPr>
        <w:ind w:left="2136" w:hanging="360"/>
      </w:pPr>
      <w:rPr>
        <w:rFonts w:ascii="Times New Roman" w:eastAsia="Times New Roman" w:hAnsi="Times New Roman" w:cs="Times New Roman"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2" w15:restartNumberingAfterBreak="0">
    <w:nsid w:val="24EF2D1E"/>
    <w:multiLevelType w:val="hybridMultilevel"/>
    <w:tmpl w:val="9A844DCC"/>
    <w:lvl w:ilvl="0" w:tplc="D8E667CC">
      <w:start w:val="1"/>
      <w:numFmt w:val="lowerLetter"/>
      <w:lvlText w:val="%1)"/>
      <w:lvlJc w:val="left"/>
      <w:pPr>
        <w:ind w:left="720" w:hanging="360"/>
      </w:pPr>
      <w:rPr>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F463F8C"/>
    <w:multiLevelType w:val="hybridMultilevel"/>
    <w:tmpl w:val="9BE2BB68"/>
    <w:lvl w:ilvl="0" w:tplc="56E4F190">
      <w:start w:val="1"/>
      <w:numFmt w:val="bullet"/>
      <w:lvlText w:val=""/>
      <w:lvlJc w:val="left"/>
      <w:pPr>
        <w:ind w:left="1560" w:hanging="360"/>
      </w:pPr>
      <w:rPr>
        <w:rFonts w:ascii="Symbol" w:hAnsi="Symbol" w:hint="default"/>
      </w:rPr>
    </w:lvl>
    <w:lvl w:ilvl="1" w:tplc="56E4F190">
      <w:start w:val="1"/>
      <w:numFmt w:val="bullet"/>
      <w:lvlText w:val=""/>
      <w:lvlJc w:val="left"/>
      <w:pPr>
        <w:ind w:left="1440" w:hanging="360"/>
      </w:pPr>
      <w:rPr>
        <w:rFonts w:ascii="Symbol" w:hAnsi="Symbol" w:hint="default"/>
      </w:rPr>
    </w:lvl>
    <w:lvl w:ilvl="2" w:tplc="14DC8D00">
      <w:start w:val="1"/>
      <w:numFmt w:val="bullet"/>
      <w:lvlText w:val="-"/>
      <w:lvlJc w:val="left"/>
      <w:pPr>
        <w:ind w:left="786" w:hanging="360"/>
      </w:pPr>
      <w:rPr>
        <w:rFonts w:ascii="Times New Roman" w:eastAsia="Times New Roman" w:hAnsi="Times New Roman" w:cs="Times New Roman"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766B2888"/>
    <w:multiLevelType w:val="hybridMultilevel"/>
    <w:tmpl w:val="548E64A2"/>
    <w:lvl w:ilvl="0" w:tplc="0AD4B672">
      <w:start w:val="1"/>
      <w:numFmt w:val="decimal"/>
      <w:lvlText w:val="%1."/>
      <w:lvlJc w:val="left"/>
      <w:pPr>
        <w:ind w:left="3896" w:hanging="360"/>
      </w:pPr>
      <w:rPr>
        <w:b/>
        <w:bCs w:val="0"/>
      </w:rPr>
    </w:lvl>
    <w:lvl w:ilvl="1" w:tplc="041A0019">
      <w:start w:val="1"/>
      <w:numFmt w:val="lowerLetter"/>
      <w:lvlText w:val="%2."/>
      <w:lvlJc w:val="left"/>
      <w:pPr>
        <w:ind w:left="4616" w:hanging="360"/>
      </w:pPr>
    </w:lvl>
    <w:lvl w:ilvl="2" w:tplc="041A001B">
      <w:start w:val="1"/>
      <w:numFmt w:val="lowerRoman"/>
      <w:lvlText w:val="%3."/>
      <w:lvlJc w:val="right"/>
      <w:pPr>
        <w:ind w:left="5336" w:hanging="180"/>
      </w:pPr>
    </w:lvl>
    <w:lvl w:ilvl="3" w:tplc="041A000F">
      <w:start w:val="1"/>
      <w:numFmt w:val="decimal"/>
      <w:lvlText w:val="%4."/>
      <w:lvlJc w:val="left"/>
      <w:pPr>
        <w:ind w:left="6056" w:hanging="360"/>
      </w:pPr>
    </w:lvl>
    <w:lvl w:ilvl="4" w:tplc="041A0019">
      <w:start w:val="1"/>
      <w:numFmt w:val="lowerLetter"/>
      <w:lvlText w:val="%5."/>
      <w:lvlJc w:val="left"/>
      <w:pPr>
        <w:ind w:left="6776" w:hanging="360"/>
      </w:pPr>
    </w:lvl>
    <w:lvl w:ilvl="5" w:tplc="041A001B">
      <w:start w:val="1"/>
      <w:numFmt w:val="lowerRoman"/>
      <w:lvlText w:val="%6."/>
      <w:lvlJc w:val="right"/>
      <w:pPr>
        <w:ind w:left="7496" w:hanging="180"/>
      </w:pPr>
    </w:lvl>
    <w:lvl w:ilvl="6" w:tplc="041A000F">
      <w:start w:val="1"/>
      <w:numFmt w:val="decimal"/>
      <w:lvlText w:val="%7."/>
      <w:lvlJc w:val="left"/>
      <w:pPr>
        <w:ind w:left="8216" w:hanging="360"/>
      </w:pPr>
    </w:lvl>
    <w:lvl w:ilvl="7" w:tplc="041A0019">
      <w:start w:val="1"/>
      <w:numFmt w:val="lowerLetter"/>
      <w:lvlText w:val="%8."/>
      <w:lvlJc w:val="left"/>
      <w:pPr>
        <w:ind w:left="8936" w:hanging="360"/>
      </w:pPr>
    </w:lvl>
    <w:lvl w:ilvl="8" w:tplc="041A001B">
      <w:start w:val="1"/>
      <w:numFmt w:val="lowerRoman"/>
      <w:lvlText w:val="%9."/>
      <w:lvlJc w:val="right"/>
      <w:pPr>
        <w:ind w:left="9656" w:hanging="180"/>
      </w:pPr>
    </w:lvl>
  </w:abstractNum>
  <w:num w:numId="1" w16cid:durableId="18001476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5614526">
    <w:abstractNumId w:val="0"/>
    <w:lvlOverride w:ilvl="0">
      <w:startOverride w:val="1"/>
    </w:lvlOverride>
    <w:lvlOverride w:ilvl="1"/>
    <w:lvlOverride w:ilvl="2"/>
    <w:lvlOverride w:ilvl="3"/>
    <w:lvlOverride w:ilvl="4"/>
    <w:lvlOverride w:ilvl="5"/>
    <w:lvlOverride w:ilvl="6"/>
    <w:lvlOverride w:ilvl="7"/>
    <w:lvlOverride w:ilvl="8"/>
  </w:num>
  <w:num w:numId="3" w16cid:durableId="1972662296">
    <w:abstractNumId w:val="3"/>
  </w:num>
  <w:num w:numId="4" w16cid:durableId="10453268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7361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AC"/>
    <w:rsid w:val="000D3531"/>
    <w:rsid w:val="0022362D"/>
    <w:rsid w:val="00284334"/>
    <w:rsid w:val="002C48D7"/>
    <w:rsid w:val="002F0A60"/>
    <w:rsid w:val="004B521F"/>
    <w:rsid w:val="004C3C0F"/>
    <w:rsid w:val="005430B2"/>
    <w:rsid w:val="005A63C8"/>
    <w:rsid w:val="00613EA8"/>
    <w:rsid w:val="006A09B3"/>
    <w:rsid w:val="008D6864"/>
    <w:rsid w:val="009058D0"/>
    <w:rsid w:val="00931666"/>
    <w:rsid w:val="00955930"/>
    <w:rsid w:val="00956EBA"/>
    <w:rsid w:val="009F6CAC"/>
    <w:rsid w:val="00AA22A6"/>
    <w:rsid w:val="00B12C52"/>
    <w:rsid w:val="00C61C4A"/>
    <w:rsid w:val="00C774D8"/>
    <w:rsid w:val="00CF44B3"/>
    <w:rsid w:val="00EB43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8B33F"/>
  <w15:chartTrackingRefBased/>
  <w15:docId w15:val="{E0EAC267-D458-4511-B9C7-D076BFD7C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AC"/>
    <w:pPr>
      <w:spacing w:line="256" w:lineRule="auto"/>
    </w:pPr>
    <w:rPr>
      <w:rFonts w:ascii="Calibri" w:eastAsia="Calibri" w:hAnsi="Calibri" w:cs="Ari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9F6CAC"/>
    <w:rPr>
      <w:color w:val="0563C1"/>
      <w:u w:val="single"/>
    </w:rPr>
  </w:style>
  <w:style w:type="paragraph" w:styleId="StandardWeb">
    <w:name w:val="Normal (Web)"/>
    <w:basedOn w:val="Normal"/>
    <w:uiPriority w:val="99"/>
    <w:semiHidden/>
    <w:unhideWhenUsed/>
    <w:rsid w:val="009F6CA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1"/>
    <w:qFormat/>
    <w:rsid w:val="009F6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patija.hr/obras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usinfo.hr/zakonodavstvo/zakon-o-izmjenama-zakona-o-hrvatskim-braniteljima-iz-domovinskog-rata-i-clanovima-njihovih-obitelji" TargetMode="External"/><Relationship Id="rId5" Type="http://schemas.openxmlformats.org/officeDocument/2006/relationships/hyperlink" Target="https://www.iusinfo.hr/zakonodavstvo/zakon-o-hrvatskim-braniteljima-iz-domovinskog-rata-i-clanovima-njihovih-obitelji-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1520</Words>
  <Characters>8668</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Cvijetić</dc:creator>
  <cp:keywords/>
  <dc:description/>
  <cp:lastModifiedBy>Mia Cvijetić</cp:lastModifiedBy>
  <cp:revision>16</cp:revision>
  <cp:lastPrinted>2022-10-27T11:54:00Z</cp:lastPrinted>
  <dcterms:created xsi:type="dcterms:W3CDTF">2022-10-27T11:41:00Z</dcterms:created>
  <dcterms:modified xsi:type="dcterms:W3CDTF">2022-11-16T14:15:00Z</dcterms:modified>
</cp:coreProperties>
</file>