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BB53" w14:textId="77777777" w:rsidR="00303C08" w:rsidRPr="002F6432" w:rsidRDefault="00831BF8" w:rsidP="00C74B24">
      <w:pPr>
        <w:jc w:val="center"/>
        <w:rPr>
          <w:b/>
          <w:bCs/>
          <w:szCs w:val="22"/>
        </w:rPr>
      </w:pPr>
      <w:r w:rsidRPr="002F6432">
        <w:rPr>
          <w:b/>
          <w:bCs/>
          <w:szCs w:val="22"/>
        </w:rPr>
        <w:t>IZVJEŠĆE O PROVEDENOM JAVNOM SAVJETOVANJU SA ZAINTERESIRANOM JAVNOŠĆU</w:t>
      </w:r>
    </w:p>
    <w:p w14:paraId="0F075611" w14:textId="77777777" w:rsidR="00831BF8" w:rsidRPr="002F6432" w:rsidRDefault="00831BF8">
      <w:pPr>
        <w:rPr>
          <w:szCs w:val="22"/>
        </w:rPr>
      </w:pPr>
    </w:p>
    <w:tbl>
      <w:tblPr>
        <w:tblStyle w:val="Reetkatablice"/>
        <w:tblW w:w="0" w:type="auto"/>
        <w:tblBorders>
          <w:insideV w:val="single" w:sz="4" w:space="0" w:color="FFFFFF" w:themeColor="background1"/>
        </w:tblBorders>
        <w:tblLook w:val="04A0" w:firstRow="1" w:lastRow="0" w:firstColumn="1" w:lastColumn="0" w:noHBand="0" w:noVBand="1"/>
      </w:tblPr>
      <w:tblGrid>
        <w:gridCol w:w="2177"/>
        <w:gridCol w:w="6119"/>
      </w:tblGrid>
      <w:tr w:rsidR="00831BF8" w:rsidRPr="002F6432" w14:paraId="26DB573C" w14:textId="77777777" w:rsidTr="00835363">
        <w:tc>
          <w:tcPr>
            <w:tcW w:w="2943" w:type="dxa"/>
            <w:tcBorders>
              <w:right w:val="single" w:sz="4" w:space="0" w:color="auto"/>
            </w:tcBorders>
            <w:shd w:val="clear" w:color="auto" w:fill="auto"/>
          </w:tcPr>
          <w:p w14:paraId="277D87C5" w14:textId="77777777" w:rsidR="00831BF8" w:rsidRPr="002F6432" w:rsidRDefault="00831BF8">
            <w:pPr>
              <w:rPr>
                <w:b/>
                <w:bCs/>
                <w:szCs w:val="22"/>
              </w:rPr>
            </w:pPr>
            <w:r w:rsidRPr="002F6432">
              <w:rPr>
                <w:b/>
                <w:bCs/>
                <w:szCs w:val="22"/>
              </w:rPr>
              <w:t xml:space="preserve">Naziv dokumenta o kojemu se provodi savjetovanje </w:t>
            </w:r>
          </w:p>
        </w:tc>
        <w:tc>
          <w:tcPr>
            <w:tcW w:w="11231" w:type="dxa"/>
            <w:tcBorders>
              <w:left w:val="single" w:sz="4" w:space="0" w:color="auto"/>
            </w:tcBorders>
            <w:shd w:val="clear" w:color="auto" w:fill="auto"/>
          </w:tcPr>
          <w:p w14:paraId="15CE4FE2" w14:textId="28A3973A" w:rsidR="00831BF8" w:rsidRPr="002F6432" w:rsidRDefault="008C7881" w:rsidP="007D01CF">
            <w:pPr>
              <w:rPr>
                <w:szCs w:val="22"/>
              </w:rPr>
            </w:pPr>
            <w:r w:rsidRPr="002F6432">
              <w:rPr>
                <w:szCs w:val="22"/>
              </w:rPr>
              <w:t>Nacrt prijedloga</w:t>
            </w:r>
            <w:r w:rsidR="007D01CF" w:rsidRPr="002F6432">
              <w:rPr>
                <w:szCs w:val="22"/>
              </w:rPr>
              <w:t xml:space="preserve"> </w:t>
            </w:r>
            <w:r w:rsidR="00C85555">
              <w:rPr>
                <w:szCs w:val="22"/>
              </w:rPr>
              <w:t>Godišnjeg plana upravljanja pomorskim dobrom za 202</w:t>
            </w:r>
            <w:r w:rsidR="00E5449C">
              <w:rPr>
                <w:szCs w:val="22"/>
              </w:rPr>
              <w:t>3</w:t>
            </w:r>
            <w:r w:rsidR="00C85555">
              <w:rPr>
                <w:szCs w:val="22"/>
              </w:rPr>
              <w:t>. godinu</w:t>
            </w:r>
            <w:r w:rsidR="00ED43BA" w:rsidRPr="002F6432">
              <w:rPr>
                <w:szCs w:val="22"/>
              </w:rPr>
              <w:t xml:space="preserve"> </w:t>
            </w:r>
          </w:p>
        </w:tc>
      </w:tr>
      <w:tr w:rsidR="00831BF8" w:rsidRPr="002F6432" w14:paraId="113F34FC" w14:textId="77777777" w:rsidTr="00835363">
        <w:tc>
          <w:tcPr>
            <w:tcW w:w="2943" w:type="dxa"/>
            <w:tcBorders>
              <w:right w:val="single" w:sz="4" w:space="0" w:color="auto"/>
            </w:tcBorders>
            <w:shd w:val="clear" w:color="auto" w:fill="auto"/>
          </w:tcPr>
          <w:p w14:paraId="47AE733C" w14:textId="77777777" w:rsidR="00831BF8" w:rsidRPr="002F6432" w:rsidRDefault="00831BF8">
            <w:pPr>
              <w:rPr>
                <w:b/>
                <w:bCs/>
                <w:szCs w:val="22"/>
              </w:rPr>
            </w:pPr>
            <w:r w:rsidRPr="002F6432">
              <w:rPr>
                <w:b/>
                <w:bCs/>
                <w:szCs w:val="22"/>
              </w:rPr>
              <w:t>Vrijeme trajanja savjetovanja:</w:t>
            </w:r>
          </w:p>
        </w:tc>
        <w:tc>
          <w:tcPr>
            <w:tcW w:w="11231" w:type="dxa"/>
            <w:tcBorders>
              <w:left w:val="single" w:sz="4" w:space="0" w:color="auto"/>
            </w:tcBorders>
            <w:shd w:val="clear" w:color="auto" w:fill="auto"/>
          </w:tcPr>
          <w:p w14:paraId="0A87A7DB" w14:textId="6AC7D370" w:rsidR="00831BF8" w:rsidRPr="002F6432" w:rsidRDefault="008C7881" w:rsidP="007D01CF">
            <w:pPr>
              <w:rPr>
                <w:szCs w:val="22"/>
              </w:rPr>
            </w:pPr>
            <w:r w:rsidRPr="002F6432">
              <w:rPr>
                <w:szCs w:val="22"/>
              </w:rPr>
              <w:t>O</w:t>
            </w:r>
            <w:r w:rsidR="00831BF8" w:rsidRPr="002F6432">
              <w:rPr>
                <w:szCs w:val="22"/>
              </w:rPr>
              <w:t xml:space="preserve">d </w:t>
            </w:r>
            <w:r w:rsidR="00C85555">
              <w:rPr>
                <w:szCs w:val="22"/>
              </w:rPr>
              <w:t>15</w:t>
            </w:r>
            <w:r w:rsidR="00831BF8" w:rsidRPr="002F6432">
              <w:rPr>
                <w:szCs w:val="22"/>
              </w:rPr>
              <w:t>.</w:t>
            </w:r>
            <w:r w:rsidR="00E5449C">
              <w:rPr>
                <w:szCs w:val="22"/>
              </w:rPr>
              <w:t xml:space="preserve"> </w:t>
            </w:r>
            <w:r w:rsidR="00C85555">
              <w:rPr>
                <w:szCs w:val="22"/>
              </w:rPr>
              <w:t>studenog</w:t>
            </w:r>
            <w:r w:rsidR="00ED43BA" w:rsidRPr="002F6432">
              <w:rPr>
                <w:szCs w:val="22"/>
              </w:rPr>
              <w:t xml:space="preserve"> </w:t>
            </w:r>
            <w:r w:rsidR="00E5449C">
              <w:rPr>
                <w:szCs w:val="22"/>
              </w:rPr>
              <w:t xml:space="preserve">do 15. prosinca </w:t>
            </w:r>
            <w:r w:rsidR="00831BF8" w:rsidRPr="002F6432">
              <w:rPr>
                <w:szCs w:val="22"/>
              </w:rPr>
              <w:t>20</w:t>
            </w:r>
            <w:r w:rsidR="0088447E" w:rsidRPr="002F6432">
              <w:rPr>
                <w:szCs w:val="22"/>
              </w:rPr>
              <w:t>2</w:t>
            </w:r>
            <w:r w:rsidR="00E5449C">
              <w:rPr>
                <w:szCs w:val="22"/>
              </w:rPr>
              <w:t>2</w:t>
            </w:r>
            <w:r w:rsidR="00831BF8" w:rsidRPr="002F6432">
              <w:rPr>
                <w:szCs w:val="22"/>
              </w:rPr>
              <w:t>. godine</w:t>
            </w:r>
            <w:r w:rsidR="00FF0BA5" w:rsidRPr="002F6432">
              <w:rPr>
                <w:szCs w:val="22"/>
              </w:rPr>
              <w:t>.</w:t>
            </w:r>
          </w:p>
        </w:tc>
      </w:tr>
      <w:tr w:rsidR="00831BF8" w:rsidRPr="002F6432" w14:paraId="6707E128" w14:textId="77777777" w:rsidTr="00835363">
        <w:tc>
          <w:tcPr>
            <w:tcW w:w="2943" w:type="dxa"/>
            <w:tcBorders>
              <w:right w:val="single" w:sz="4" w:space="0" w:color="auto"/>
            </w:tcBorders>
            <w:shd w:val="clear" w:color="auto" w:fill="auto"/>
          </w:tcPr>
          <w:p w14:paraId="40E05268" w14:textId="77777777" w:rsidR="00831BF8" w:rsidRPr="002F6432" w:rsidRDefault="00831BF8">
            <w:pPr>
              <w:rPr>
                <w:b/>
                <w:bCs/>
                <w:szCs w:val="22"/>
              </w:rPr>
            </w:pPr>
            <w:r w:rsidRPr="002F6432">
              <w:rPr>
                <w:b/>
                <w:bCs/>
                <w:szCs w:val="22"/>
              </w:rPr>
              <w:t>Cilj savjetovanja</w:t>
            </w:r>
          </w:p>
        </w:tc>
        <w:tc>
          <w:tcPr>
            <w:tcW w:w="11231" w:type="dxa"/>
            <w:tcBorders>
              <w:left w:val="single" w:sz="4" w:space="0" w:color="auto"/>
            </w:tcBorders>
            <w:shd w:val="clear" w:color="auto" w:fill="auto"/>
          </w:tcPr>
          <w:p w14:paraId="78C635B9" w14:textId="0750684C" w:rsidR="00831BF8" w:rsidRPr="002F6432" w:rsidRDefault="00831BF8" w:rsidP="00BA7AB1">
            <w:pPr>
              <w:rPr>
                <w:szCs w:val="22"/>
              </w:rPr>
            </w:pPr>
            <w:r w:rsidRPr="002F6432">
              <w:rPr>
                <w:szCs w:val="22"/>
              </w:rPr>
              <w:t>Dobivanje povratnih informacija od zainteresirane javnosti</w:t>
            </w:r>
            <w:r w:rsidR="00FF0BA5" w:rsidRPr="002F6432">
              <w:rPr>
                <w:szCs w:val="22"/>
              </w:rPr>
              <w:t>.</w:t>
            </w:r>
          </w:p>
        </w:tc>
      </w:tr>
      <w:tr w:rsidR="00831BF8" w:rsidRPr="002F6432" w14:paraId="6A996719" w14:textId="77777777" w:rsidTr="00835363">
        <w:tc>
          <w:tcPr>
            <w:tcW w:w="2943" w:type="dxa"/>
            <w:tcBorders>
              <w:right w:val="single" w:sz="4" w:space="0" w:color="auto"/>
            </w:tcBorders>
            <w:shd w:val="clear" w:color="auto" w:fill="auto"/>
          </w:tcPr>
          <w:p w14:paraId="3455AB8D" w14:textId="77777777" w:rsidR="00831BF8" w:rsidRPr="002F6432" w:rsidRDefault="00831BF8">
            <w:pPr>
              <w:rPr>
                <w:b/>
                <w:bCs/>
                <w:szCs w:val="22"/>
              </w:rPr>
            </w:pPr>
            <w:r w:rsidRPr="002F6432">
              <w:rPr>
                <w:b/>
                <w:bCs/>
                <w:szCs w:val="22"/>
              </w:rPr>
              <w:t>Objava akta</w:t>
            </w:r>
          </w:p>
        </w:tc>
        <w:tc>
          <w:tcPr>
            <w:tcW w:w="11231" w:type="dxa"/>
            <w:tcBorders>
              <w:left w:val="single" w:sz="4" w:space="0" w:color="auto"/>
            </w:tcBorders>
            <w:shd w:val="clear" w:color="auto" w:fill="auto"/>
          </w:tcPr>
          <w:p w14:paraId="55A308E7" w14:textId="39CEB43C" w:rsidR="00D60208" w:rsidRPr="002F6432" w:rsidRDefault="00831BF8" w:rsidP="007D01CF">
            <w:pPr>
              <w:rPr>
                <w:szCs w:val="22"/>
              </w:rPr>
            </w:pPr>
            <w:r w:rsidRPr="002F6432">
              <w:rPr>
                <w:szCs w:val="22"/>
              </w:rPr>
              <w:t xml:space="preserve">Nacrt </w:t>
            </w:r>
            <w:r w:rsidR="008C7881" w:rsidRPr="002F6432">
              <w:rPr>
                <w:szCs w:val="22"/>
              </w:rPr>
              <w:t xml:space="preserve">prijedloga </w:t>
            </w:r>
            <w:r w:rsidR="00C85555">
              <w:rPr>
                <w:szCs w:val="22"/>
              </w:rPr>
              <w:t>Plana</w:t>
            </w:r>
            <w:r w:rsidR="00BA7AB1" w:rsidRPr="002F6432">
              <w:rPr>
                <w:szCs w:val="22"/>
              </w:rPr>
              <w:t xml:space="preserve"> </w:t>
            </w:r>
            <w:r w:rsidRPr="002F6432">
              <w:rPr>
                <w:szCs w:val="22"/>
              </w:rPr>
              <w:t>objavljen je na mrežnoj stranici Grada Opatije</w:t>
            </w:r>
            <w:r w:rsidR="00BA7AB1" w:rsidRPr="002F6432">
              <w:rPr>
                <w:szCs w:val="22"/>
              </w:rPr>
              <w:t xml:space="preserve"> </w:t>
            </w:r>
            <w:r w:rsidR="00C85555">
              <w:rPr>
                <w:szCs w:val="22"/>
              </w:rPr>
              <w:t>15</w:t>
            </w:r>
            <w:r w:rsidR="00BA7AB1" w:rsidRPr="002F6432">
              <w:rPr>
                <w:szCs w:val="22"/>
              </w:rPr>
              <w:t xml:space="preserve">. </w:t>
            </w:r>
            <w:r w:rsidR="00C85555">
              <w:rPr>
                <w:szCs w:val="22"/>
              </w:rPr>
              <w:t>studenog</w:t>
            </w:r>
            <w:r w:rsidR="00835363" w:rsidRPr="002F6432">
              <w:rPr>
                <w:szCs w:val="22"/>
              </w:rPr>
              <w:t xml:space="preserve"> 2021.</w:t>
            </w:r>
            <w:r w:rsidR="00BA7AB1" w:rsidRPr="002F6432">
              <w:rPr>
                <w:szCs w:val="22"/>
              </w:rPr>
              <w:t xml:space="preserve"> godine</w:t>
            </w:r>
            <w:r w:rsidR="00FF0BA5" w:rsidRPr="002F6432">
              <w:rPr>
                <w:szCs w:val="22"/>
              </w:rPr>
              <w:t>.</w:t>
            </w:r>
          </w:p>
        </w:tc>
      </w:tr>
      <w:tr w:rsidR="00D60208" w:rsidRPr="002F6432" w14:paraId="06185E44" w14:textId="77777777" w:rsidTr="00835363">
        <w:tc>
          <w:tcPr>
            <w:tcW w:w="2943" w:type="dxa"/>
            <w:tcBorders>
              <w:right w:val="single" w:sz="4" w:space="0" w:color="auto"/>
            </w:tcBorders>
            <w:shd w:val="clear" w:color="auto" w:fill="auto"/>
          </w:tcPr>
          <w:p w14:paraId="1A151A7A" w14:textId="77777777" w:rsidR="00D60208" w:rsidRPr="002F6432" w:rsidRDefault="00D60208">
            <w:pPr>
              <w:rPr>
                <w:b/>
                <w:bCs/>
                <w:color w:val="FFFFFF" w:themeColor="background1"/>
                <w:szCs w:val="22"/>
              </w:rPr>
            </w:pPr>
            <w:r w:rsidRPr="002F6432">
              <w:rPr>
                <w:b/>
                <w:bCs/>
                <w:szCs w:val="22"/>
              </w:rPr>
              <w:t>Odaziv javnosti</w:t>
            </w:r>
          </w:p>
        </w:tc>
        <w:tc>
          <w:tcPr>
            <w:tcW w:w="11231" w:type="dxa"/>
            <w:tcBorders>
              <w:left w:val="single" w:sz="4" w:space="0" w:color="auto"/>
            </w:tcBorders>
            <w:shd w:val="clear" w:color="auto" w:fill="auto"/>
          </w:tcPr>
          <w:p w14:paraId="36A57F7B" w14:textId="6F421C42" w:rsidR="00C76FC6" w:rsidRPr="002F6432" w:rsidRDefault="00D60208" w:rsidP="00C76FC6">
            <w:pPr>
              <w:rPr>
                <w:szCs w:val="22"/>
              </w:rPr>
            </w:pPr>
            <w:r w:rsidRPr="002F6432">
              <w:rPr>
                <w:szCs w:val="22"/>
              </w:rPr>
              <w:t xml:space="preserve">Tijekom javnog savjetovanja </w:t>
            </w:r>
            <w:r w:rsidR="00752F5D">
              <w:rPr>
                <w:szCs w:val="22"/>
              </w:rPr>
              <w:t>pristiglo</w:t>
            </w:r>
            <w:r w:rsidR="007C1160">
              <w:rPr>
                <w:szCs w:val="22"/>
              </w:rPr>
              <w:t xml:space="preserve"> je 15</w:t>
            </w:r>
            <w:r w:rsidR="00752F5D">
              <w:rPr>
                <w:szCs w:val="22"/>
              </w:rPr>
              <w:t xml:space="preserve"> pri</w:t>
            </w:r>
            <w:r w:rsidR="007C1160">
              <w:rPr>
                <w:szCs w:val="22"/>
              </w:rPr>
              <w:t>jedloga.</w:t>
            </w:r>
          </w:p>
        </w:tc>
      </w:tr>
    </w:tbl>
    <w:p w14:paraId="6FE4FC3D" w14:textId="77777777" w:rsidR="00A00BBA" w:rsidRPr="002F6432" w:rsidRDefault="00A00BBA" w:rsidP="00BA7AB1">
      <w:pPr>
        <w:rPr>
          <w:szCs w:val="22"/>
        </w:rPr>
      </w:pPr>
    </w:p>
    <w:tbl>
      <w:tblPr>
        <w:tblStyle w:val="Reetkatablice"/>
        <w:tblW w:w="9923" w:type="dxa"/>
        <w:tblInd w:w="-714" w:type="dxa"/>
        <w:tblLayout w:type="fixed"/>
        <w:tblLook w:val="04A0" w:firstRow="1" w:lastRow="0" w:firstColumn="1" w:lastColumn="0" w:noHBand="0" w:noVBand="1"/>
      </w:tblPr>
      <w:tblGrid>
        <w:gridCol w:w="1278"/>
        <w:gridCol w:w="5952"/>
        <w:gridCol w:w="2693"/>
      </w:tblGrid>
      <w:tr w:rsidR="00FE2FDD" w:rsidRPr="002F6432" w14:paraId="7D4DA59E" w14:textId="77777777" w:rsidTr="005E540C">
        <w:tc>
          <w:tcPr>
            <w:tcW w:w="1278" w:type="dxa"/>
            <w:shd w:val="clear" w:color="auto" w:fill="auto"/>
          </w:tcPr>
          <w:p w14:paraId="3EADB070" w14:textId="77777777" w:rsidR="00C74B24" w:rsidRPr="002F6432" w:rsidRDefault="005A1993" w:rsidP="00BA7AB1">
            <w:pPr>
              <w:rPr>
                <w:b/>
                <w:bCs/>
                <w:szCs w:val="22"/>
              </w:rPr>
            </w:pPr>
            <w:r w:rsidRPr="002F6432">
              <w:rPr>
                <w:b/>
                <w:bCs/>
                <w:szCs w:val="22"/>
              </w:rPr>
              <w:t>Podnositelj prijedloga:</w:t>
            </w:r>
          </w:p>
        </w:tc>
        <w:tc>
          <w:tcPr>
            <w:tcW w:w="5952" w:type="dxa"/>
            <w:shd w:val="clear" w:color="auto" w:fill="auto"/>
          </w:tcPr>
          <w:p w14:paraId="28569154" w14:textId="77777777" w:rsidR="00C74B24" w:rsidRPr="002F6432" w:rsidRDefault="005A1993" w:rsidP="00BA7AB1">
            <w:pPr>
              <w:rPr>
                <w:b/>
                <w:bCs/>
                <w:szCs w:val="22"/>
              </w:rPr>
            </w:pPr>
            <w:r w:rsidRPr="002F6432">
              <w:rPr>
                <w:b/>
                <w:bCs/>
                <w:szCs w:val="22"/>
              </w:rPr>
              <w:t>Sadržaj prijedloga:</w:t>
            </w:r>
          </w:p>
        </w:tc>
        <w:tc>
          <w:tcPr>
            <w:tcW w:w="2693" w:type="dxa"/>
            <w:shd w:val="clear" w:color="auto" w:fill="auto"/>
          </w:tcPr>
          <w:p w14:paraId="1C1218C9" w14:textId="77777777" w:rsidR="00C74B24" w:rsidRPr="002F6432" w:rsidRDefault="005A1993" w:rsidP="00BA7AB1">
            <w:pPr>
              <w:rPr>
                <w:b/>
                <w:bCs/>
                <w:szCs w:val="22"/>
              </w:rPr>
            </w:pPr>
            <w:r w:rsidRPr="002F6432">
              <w:rPr>
                <w:b/>
                <w:bCs/>
                <w:szCs w:val="22"/>
              </w:rPr>
              <w:t>Očitovanje predlagatelja:</w:t>
            </w:r>
          </w:p>
        </w:tc>
      </w:tr>
      <w:tr w:rsidR="00FE2FDD" w:rsidRPr="002F6432" w14:paraId="5D7D510A" w14:textId="77777777" w:rsidTr="005E540C">
        <w:trPr>
          <w:trHeight w:val="70"/>
        </w:trPr>
        <w:tc>
          <w:tcPr>
            <w:tcW w:w="1278" w:type="dxa"/>
            <w:shd w:val="clear" w:color="auto" w:fill="auto"/>
          </w:tcPr>
          <w:p w14:paraId="168CF3EF" w14:textId="77777777" w:rsidR="005E540C" w:rsidRDefault="005E540C" w:rsidP="00ED43BA">
            <w:pPr>
              <w:rPr>
                <w:szCs w:val="22"/>
              </w:rPr>
            </w:pPr>
          </w:p>
          <w:p w14:paraId="50EF348D" w14:textId="1FC2FDBD" w:rsidR="00A66A0C" w:rsidRDefault="00920D1A" w:rsidP="00ED43BA">
            <w:pPr>
              <w:rPr>
                <w:szCs w:val="22"/>
              </w:rPr>
            </w:pPr>
            <w:r>
              <w:rPr>
                <w:szCs w:val="22"/>
              </w:rPr>
              <w:t>ADRIA MIA d.o.o.</w:t>
            </w:r>
          </w:p>
          <w:p w14:paraId="21DD8057" w14:textId="021AAB57" w:rsidR="00920D1A" w:rsidRDefault="00920D1A" w:rsidP="00ED43BA">
            <w:pPr>
              <w:rPr>
                <w:szCs w:val="22"/>
              </w:rPr>
            </w:pPr>
            <w:r>
              <w:rPr>
                <w:szCs w:val="22"/>
              </w:rPr>
              <w:t xml:space="preserve">Kastav, </w:t>
            </w:r>
            <w:proofErr w:type="spellStart"/>
            <w:r>
              <w:rPr>
                <w:szCs w:val="22"/>
              </w:rPr>
              <w:t>Ćikovići</w:t>
            </w:r>
            <w:proofErr w:type="spellEnd"/>
            <w:r>
              <w:rPr>
                <w:szCs w:val="22"/>
              </w:rPr>
              <w:t xml:space="preserve"> 92/6</w:t>
            </w:r>
          </w:p>
          <w:p w14:paraId="72675FC9" w14:textId="02D28AEC" w:rsidR="00A66A0C" w:rsidRDefault="00A66A0C" w:rsidP="00ED43BA">
            <w:pPr>
              <w:rPr>
                <w:szCs w:val="22"/>
              </w:rPr>
            </w:pPr>
          </w:p>
          <w:p w14:paraId="62283E99" w14:textId="3CF65CA2" w:rsidR="00A66A0C" w:rsidRDefault="00A66A0C" w:rsidP="00ED43BA">
            <w:pPr>
              <w:rPr>
                <w:szCs w:val="22"/>
              </w:rPr>
            </w:pPr>
          </w:p>
          <w:p w14:paraId="524C96A8" w14:textId="5F3C82C5" w:rsidR="00A66A0C" w:rsidRDefault="00A66A0C" w:rsidP="00ED43BA">
            <w:pPr>
              <w:rPr>
                <w:szCs w:val="22"/>
              </w:rPr>
            </w:pPr>
          </w:p>
          <w:p w14:paraId="2F71B44E" w14:textId="381EEE07" w:rsidR="00A66A0C" w:rsidRDefault="00A66A0C" w:rsidP="00ED43BA">
            <w:pPr>
              <w:rPr>
                <w:szCs w:val="22"/>
              </w:rPr>
            </w:pPr>
          </w:p>
          <w:p w14:paraId="159E4648" w14:textId="73FAF36C" w:rsidR="00A66A0C" w:rsidRDefault="00A66A0C" w:rsidP="00ED43BA">
            <w:pPr>
              <w:rPr>
                <w:szCs w:val="22"/>
              </w:rPr>
            </w:pPr>
          </w:p>
          <w:p w14:paraId="7D596A12" w14:textId="6A472DD9" w:rsidR="00A66A0C" w:rsidRDefault="00A66A0C" w:rsidP="00ED43BA">
            <w:pPr>
              <w:rPr>
                <w:szCs w:val="22"/>
              </w:rPr>
            </w:pPr>
          </w:p>
          <w:p w14:paraId="47B6BAAB" w14:textId="48240DFC" w:rsidR="00A66A0C" w:rsidRDefault="00A66A0C" w:rsidP="00ED43BA">
            <w:pPr>
              <w:rPr>
                <w:szCs w:val="22"/>
              </w:rPr>
            </w:pPr>
          </w:p>
          <w:p w14:paraId="2A394A8D" w14:textId="72EDBA11" w:rsidR="00A66A0C" w:rsidRDefault="00A66A0C" w:rsidP="00ED43BA">
            <w:pPr>
              <w:rPr>
                <w:szCs w:val="22"/>
              </w:rPr>
            </w:pPr>
          </w:p>
          <w:p w14:paraId="25081CE2" w14:textId="4348C392" w:rsidR="00A66A0C" w:rsidRDefault="00A66A0C" w:rsidP="00ED43BA">
            <w:pPr>
              <w:rPr>
                <w:szCs w:val="22"/>
              </w:rPr>
            </w:pPr>
          </w:p>
          <w:p w14:paraId="59839E17" w14:textId="2954C155" w:rsidR="00A66A0C" w:rsidRDefault="00A66A0C" w:rsidP="00ED43BA">
            <w:pPr>
              <w:rPr>
                <w:szCs w:val="22"/>
              </w:rPr>
            </w:pPr>
          </w:p>
          <w:p w14:paraId="33899FB7" w14:textId="41C0EE0C" w:rsidR="00A66A0C" w:rsidRDefault="00A66A0C" w:rsidP="00ED43BA">
            <w:pPr>
              <w:rPr>
                <w:szCs w:val="22"/>
              </w:rPr>
            </w:pPr>
          </w:p>
          <w:p w14:paraId="21790F8A" w14:textId="3C55D80E" w:rsidR="00A66A0C" w:rsidRDefault="00A66A0C" w:rsidP="00ED43BA">
            <w:pPr>
              <w:rPr>
                <w:szCs w:val="22"/>
              </w:rPr>
            </w:pPr>
          </w:p>
          <w:p w14:paraId="26D78CFF" w14:textId="41D5B3B1" w:rsidR="005E540C" w:rsidRPr="002F6432" w:rsidRDefault="005E540C" w:rsidP="00BA7AB1">
            <w:pPr>
              <w:rPr>
                <w:szCs w:val="22"/>
              </w:rPr>
            </w:pPr>
          </w:p>
        </w:tc>
        <w:tc>
          <w:tcPr>
            <w:tcW w:w="5952" w:type="dxa"/>
            <w:shd w:val="clear" w:color="auto" w:fill="auto"/>
          </w:tcPr>
          <w:p w14:paraId="42C09F5B" w14:textId="77777777" w:rsidR="005E540C" w:rsidRDefault="005E540C" w:rsidP="00745450">
            <w:pPr>
              <w:pStyle w:val="Tijeloteksta"/>
              <w:spacing w:line="290" w:lineRule="auto"/>
              <w:ind w:right="454"/>
              <w:jc w:val="both"/>
              <w:rPr>
                <w:rFonts w:ascii="Times New Roman" w:hAnsi="Times New Roman" w:cs="Times New Roman"/>
                <w:w w:val="105"/>
                <w:sz w:val="22"/>
                <w:szCs w:val="22"/>
              </w:rPr>
            </w:pPr>
          </w:p>
          <w:p w14:paraId="1D1E9050" w14:textId="5D18E37C" w:rsidR="00745450" w:rsidRDefault="00920D1A" w:rsidP="00745450">
            <w:pPr>
              <w:pStyle w:val="Tijeloteksta"/>
              <w:spacing w:line="290" w:lineRule="auto"/>
              <w:ind w:right="454"/>
              <w:jc w:val="both"/>
              <w:rPr>
                <w:rFonts w:ascii="Times New Roman" w:hAnsi="Times New Roman" w:cs="Times New Roman"/>
                <w:w w:val="105"/>
                <w:sz w:val="22"/>
                <w:szCs w:val="22"/>
              </w:rPr>
            </w:pPr>
            <w:proofErr w:type="spellStart"/>
            <w:r>
              <w:rPr>
                <w:rFonts w:ascii="Times New Roman" w:hAnsi="Times New Roman" w:cs="Times New Roman"/>
                <w:w w:val="105"/>
                <w:sz w:val="22"/>
                <w:szCs w:val="22"/>
              </w:rPr>
              <w:t>Tvrka</w:t>
            </w:r>
            <w:proofErr w:type="spellEnd"/>
            <w:r>
              <w:rPr>
                <w:rFonts w:ascii="Times New Roman" w:hAnsi="Times New Roman" w:cs="Times New Roman"/>
                <w:w w:val="105"/>
                <w:sz w:val="22"/>
                <w:szCs w:val="22"/>
              </w:rPr>
              <w:t xml:space="preserve"> Adria Mia d.o.o. </w:t>
            </w:r>
            <w:proofErr w:type="spellStart"/>
            <w:r>
              <w:rPr>
                <w:rFonts w:ascii="Times New Roman" w:hAnsi="Times New Roman" w:cs="Times New Roman"/>
                <w:w w:val="105"/>
                <w:sz w:val="22"/>
                <w:szCs w:val="22"/>
              </w:rPr>
              <w:t>iz</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Kastva</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obavlja</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djelatnost</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mjenjačko</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poslovanje</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i</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trgo</w:t>
            </w:r>
            <w:r w:rsidR="00236C6C">
              <w:rPr>
                <w:rFonts w:ascii="Times New Roman" w:hAnsi="Times New Roman" w:cs="Times New Roman"/>
                <w:w w:val="105"/>
                <w:sz w:val="22"/>
                <w:szCs w:val="22"/>
              </w:rPr>
              <w:t>v</w:t>
            </w:r>
            <w:r>
              <w:rPr>
                <w:rFonts w:ascii="Times New Roman" w:hAnsi="Times New Roman" w:cs="Times New Roman"/>
                <w:w w:val="105"/>
                <w:sz w:val="22"/>
                <w:szCs w:val="22"/>
              </w:rPr>
              <w:t>ina</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te</w:t>
            </w:r>
            <w:proofErr w:type="spellEnd"/>
            <w:r>
              <w:rPr>
                <w:rFonts w:ascii="Times New Roman" w:hAnsi="Times New Roman" w:cs="Times New Roman"/>
                <w:w w:val="105"/>
                <w:sz w:val="22"/>
                <w:szCs w:val="22"/>
              </w:rPr>
              <w:t xml:space="preserve"> je </w:t>
            </w:r>
            <w:proofErr w:type="spellStart"/>
            <w:r>
              <w:rPr>
                <w:rFonts w:ascii="Times New Roman" w:hAnsi="Times New Roman" w:cs="Times New Roman"/>
                <w:w w:val="105"/>
                <w:sz w:val="22"/>
                <w:szCs w:val="22"/>
              </w:rPr>
              <w:t>višegodišnji</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zakupnik</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poslovnog</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prostora</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na</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Pančeri</w:t>
            </w:r>
            <w:proofErr w:type="spellEnd"/>
            <w:r>
              <w:rPr>
                <w:rFonts w:ascii="Times New Roman" w:hAnsi="Times New Roman" w:cs="Times New Roman"/>
                <w:w w:val="105"/>
                <w:sz w:val="22"/>
                <w:szCs w:val="22"/>
              </w:rPr>
              <w:t xml:space="preserve"> </w:t>
            </w:r>
            <w:proofErr w:type="spellStart"/>
            <w:r w:rsidR="00236C6C">
              <w:rPr>
                <w:rFonts w:ascii="Times New Roman" w:hAnsi="Times New Roman" w:cs="Times New Roman"/>
                <w:w w:val="105"/>
                <w:sz w:val="22"/>
                <w:szCs w:val="22"/>
              </w:rPr>
              <w:t>i</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uredno</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podmiruje</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sve</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obveze</w:t>
            </w:r>
            <w:proofErr w:type="spellEnd"/>
            <w:r>
              <w:rPr>
                <w:rFonts w:ascii="Times New Roman" w:hAnsi="Times New Roman" w:cs="Times New Roman"/>
                <w:w w:val="105"/>
                <w:sz w:val="22"/>
                <w:szCs w:val="22"/>
              </w:rPr>
              <w:t>.</w:t>
            </w:r>
          </w:p>
          <w:p w14:paraId="1EDBF5FF" w14:textId="77777777" w:rsidR="00232DDE" w:rsidRDefault="00232DDE" w:rsidP="00745450">
            <w:pPr>
              <w:pStyle w:val="Tijeloteksta"/>
              <w:spacing w:line="290" w:lineRule="auto"/>
              <w:ind w:right="454"/>
              <w:jc w:val="both"/>
              <w:rPr>
                <w:rFonts w:ascii="Times New Roman" w:hAnsi="Times New Roman" w:cs="Times New Roman"/>
                <w:w w:val="105"/>
                <w:sz w:val="22"/>
                <w:szCs w:val="22"/>
              </w:rPr>
            </w:pPr>
          </w:p>
          <w:p w14:paraId="41D6BBC9" w14:textId="77790B54" w:rsidR="00920D1A" w:rsidRDefault="00920D1A" w:rsidP="00745450">
            <w:pPr>
              <w:pStyle w:val="Tijeloteksta"/>
              <w:spacing w:line="290" w:lineRule="auto"/>
              <w:ind w:right="454"/>
              <w:jc w:val="both"/>
              <w:rPr>
                <w:rFonts w:ascii="Times New Roman" w:hAnsi="Times New Roman" w:cs="Times New Roman"/>
                <w:w w:val="105"/>
                <w:sz w:val="22"/>
                <w:szCs w:val="22"/>
              </w:rPr>
            </w:pPr>
            <w:proofErr w:type="spellStart"/>
            <w:r>
              <w:rPr>
                <w:rFonts w:ascii="Times New Roman" w:hAnsi="Times New Roman" w:cs="Times New Roman"/>
                <w:w w:val="105"/>
                <w:sz w:val="22"/>
                <w:szCs w:val="22"/>
              </w:rPr>
              <w:t>Zbog</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ulaska</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Hrvatske</w:t>
            </w:r>
            <w:proofErr w:type="spellEnd"/>
            <w:r>
              <w:rPr>
                <w:rFonts w:ascii="Times New Roman" w:hAnsi="Times New Roman" w:cs="Times New Roman"/>
                <w:w w:val="105"/>
                <w:sz w:val="22"/>
                <w:szCs w:val="22"/>
              </w:rPr>
              <w:t xml:space="preserve"> u </w:t>
            </w:r>
            <w:proofErr w:type="spellStart"/>
            <w:r>
              <w:rPr>
                <w:rFonts w:ascii="Times New Roman" w:hAnsi="Times New Roman" w:cs="Times New Roman"/>
                <w:w w:val="105"/>
                <w:sz w:val="22"/>
                <w:szCs w:val="22"/>
              </w:rPr>
              <w:t>eurozounu</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naša</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djelatnost</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prestaje</w:t>
            </w:r>
            <w:proofErr w:type="spellEnd"/>
            <w:r>
              <w:rPr>
                <w:rFonts w:ascii="Times New Roman" w:hAnsi="Times New Roman" w:cs="Times New Roman"/>
                <w:w w:val="105"/>
                <w:sz w:val="22"/>
                <w:szCs w:val="22"/>
              </w:rPr>
              <w:t xml:space="preserve"> s </w:t>
            </w:r>
            <w:proofErr w:type="spellStart"/>
            <w:r>
              <w:rPr>
                <w:rFonts w:ascii="Times New Roman" w:hAnsi="Times New Roman" w:cs="Times New Roman"/>
                <w:w w:val="105"/>
                <w:sz w:val="22"/>
                <w:szCs w:val="22"/>
              </w:rPr>
              <w:t>obavljanjem</w:t>
            </w:r>
            <w:proofErr w:type="spellEnd"/>
            <w:r>
              <w:rPr>
                <w:rFonts w:ascii="Times New Roman" w:hAnsi="Times New Roman" w:cs="Times New Roman"/>
                <w:w w:val="105"/>
                <w:sz w:val="22"/>
                <w:szCs w:val="22"/>
              </w:rPr>
              <w:t xml:space="preserve"> 31.12. 2022. </w:t>
            </w:r>
            <w:proofErr w:type="spellStart"/>
            <w:r w:rsidR="00236C6C">
              <w:rPr>
                <w:rFonts w:ascii="Times New Roman" w:hAnsi="Times New Roman" w:cs="Times New Roman"/>
                <w:w w:val="105"/>
                <w:sz w:val="22"/>
                <w:szCs w:val="22"/>
              </w:rPr>
              <w:t>g</w:t>
            </w:r>
            <w:r>
              <w:rPr>
                <w:rFonts w:ascii="Times New Roman" w:hAnsi="Times New Roman" w:cs="Times New Roman"/>
                <w:w w:val="105"/>
                <w:sz w:val="22"/>
                <w:szCs w:val="22"/>
              </w:rPr>
              <w:t>odine</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jer</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poslovanje</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postaje</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financijski</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neisplativo</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te</w:t>
            </w:r>
            <w:proofErr w:type="spellEnd"/>
            <w:r>
              <w:rPr>
                <w:rFonts w:ascii="Times New Roman" w:hAnsi="Times New Roman" w:cs="Times New Roman"/>
                <w:w w:val="105"/>
                <w:sz w:val="22"/>
                <w:szCs w:val="22"/>
              </w:rPr>
              <w:t xml:space="preserve"> Vas </w:t>
            </w:r>
            <w:proofErr w:type="spellStart"/>
            <w:r>
              <w:rPr>
                <w:rFonts w:ascii="Times New Roman" w:hAnsi="Times New Roman" w:cs="Times New Roman"/>
                <w:w w:val="105"/>
                <w:sz w:val="22"/>
                <w:szCs w:val="22"/>
              </w:rPr>
              <w:t>stoga</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ovim</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putem</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molimo</w:t>
            </w:r>
            <w:proofErr w:type="spellEnd"/>
            <w:r>
              <w:rPr>
                <w:rFonts w:ascii="Times New Roman" w:hAnsi="Times New Roman" w:cs="Times New Roman"/>
                <w:w w:val="105"/>
                <w:sz w:val="22"/>
                <w:szCs w:val="22"/>
              </w:rPr>
              <w:t xml:space="preserve"> za </w:t>
            </w:r>
            <w:proofErr w:type="spellStart"/>
            <w:r>
              <w:rPr>
                <w:rFonts w:ascii="Times New Roman" w:hAnsi="Times New Roman" w:cs="Times New Roman"/>
                <w:w w:val="105"/>
                <w:sz w:val="22"/>
                <w:szCs w:val="22"/>
              </w:rPr>
              <w:t>promjenu</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djelatnosti</w:t>
            </w:r>
            <w:proofErr w:type="spellEnd"/>
            <w:r>
              <w:rPr>
                <w:rFonts w:ascii="Times New Roman" w:hAnsi="Times New Roman" w:cs="Times New Roman"/>
                <w:w w:val="105"/>
                <w:sz w:val="22"/>
                <w:szCs w:val="22"/>
              </w:rPr>
              <w:t xml:space="preserve"> u </w:t>
            </w:r>
            <w:proofErr w:type="spellStart"/>
            <w:r>
              <w:rPr>
                <w:rFonts w:ascii="Times New Roman" w:hAnsi="Times New Roman" w:cs="Times New Roman"/>
                <w:w w:val="105"/>
                <w:sz w:val="22"/>
                <w:szCs w:val="22"/>
              </w:rPr>
              <w:t>poslovnom</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prostoru</w:t>
            </w:r>
            <w:proofErr w:type="spellEnd"/>
            <w:r>
              <w:rPr>
                <w:rFonts w:ascii="Times New Roman" w:hAnsi="Times New Roman" w:cs="Times New Roman"/>
                <w:w w:val="105"/>
                <w:sz w:val="22"/>
                <w:szCs w:val="22"/>
              </w:rPr>
              <w:t xml:space="preserve"> za </w:t>
            </w:r>
            <w:proofErr w:type="spellStart"/>
            <w:r>
              <w:rPr>
                <w:rFonts w:ascii="Times New Roman" w:hAnsi="Times New Roman" w:cs="Times New Roman"/>
                <w:w w:val="105"/>
                <w:sz w:val="22"/>
                <w:szCs w:val="22"/>
              </w:rPr>
              <w:t>ugostiteljsku</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djelatnost</w:t>
            </w:r>
            <w:proofErr w:type="spellEnd"/>
            <w:r w:rsidR="00236C6C">
              <w:rPr>
                <w:rFonts w:ascii="Times New Roman" w:hAnsi="Times New Roman" w:cs="Times New Roman"/>
                <w:w w:val="105"/>
                <w:sz w:val="22"/>
                <w:szCs w:val="22"/>
              </w:rPr>
              <w:t>.</w:t>
            </w:r>
          </w:p>
          <w:p w14:paraId="79B49198" w14:textId="1F426CA1" w:rsidR="00232DDE" w:rsidRDefault="00232DDE" w:rsidP="00745450">
            <w:pPr>
              <w:pStyle w:val="Tijeloteksta"/>
              <w:spacing w:line="290" w:lineRule="auto"/>
              <w:ind w:right="454"/>
              <w:jc w:val="both"/>
              <w:rPr>
                <w:rFonts w:ascii="Times New Roman" w:hAnsi="Times New Roman" w:cs="Times New Roman"/>
                <w:w w:val="105"/>
                <w:sz w:val="22"/>
                <w:szCs w:val="22"/>
              </w:rPr>
            </w:pPr>
          </w:p>
          <w:p w14:paraId="524E326E" w14:textId="47315107" w:rsidR="00232DDE" w:rsidRDefault="00232DDE" w:rsidP="00745450">
            <w:pPr>
              <w:pStyle w:val="Tijeloteksta"/>
              <w:spacing w:line="290" w:lineRule="auto"/>
              <w:ind w:right="454"/>
              <w:jc w:val="both"/>
              <w:rPr>
                <w:rFonts w:ascii="Times New Roman" w:hAnsi="Times New Roman" w:cs="Times New Roman"/>
                <w:w w:val="105"/>
                <w:sz w:val="22"/>
                <w:szCs w:val="22"/>
              </w:rPr>
            </w:pPr>
            <w:r>
              <w:rPr>
                <w:rFonts w:ascii="Times New Roman" w:hAnsi="Times New Roman" w:cs="Times New Roman"/>
                <w:w w:val="105"/>
                <w:sz w:val="22"/>
                <w:szCs w:val="22"/>
              </w:rPr>
              <w:t xml:space="preserve">U </w:t>
            </w:r>
            <w:proofErr w:type="spellStart"/>
            <w:r>
              <w:rPr>
                <w:rFonts w:ascii="Times New Roman" w:hAnsi="Times New Roman" w:cs="Times New Roman"/>
                <w:w w:val="105"/>
                <w:sz w:val="22"/>
                <w:szCs w:val="22"/>
              </w:rPr>
              <w:t>navedenom</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poslovnom</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prostoru</w:t>
            </w:r>
            <w:proofErr w:type="spellEnd"/>
            <w:r>
              <w:rPr>
                <w:rFonts w:ascii="Times New Roman" w:hAnsi="Times New Roman" w:cs="Times New Roman"/>
                <w:w w:val="105"/>
                <w:sz w:val="22"/>
                <w:szCs w:val="22"/>
              </w:rPr>
              <w:t xml:space="preserve"> u </w:t>
            </w:r>
            <w:proofErr w:type="spellStart"/>
            <w:r>
              <w:rPr>
                <w:rFonts w:ascii="Times New Roman" w:hAnsi="Times New Roman" w:cs="Times New Roman"/>
                <w:w w:val="105"/>
                <w:sz w:val="22"/>
                <w:szCs w:val="22"/>
              </w:rPr>
              <w:t>prošlosti</w:t>
            </w:r>
            <w:proofErr w:type="spellEnd"/>
            <w:r>
              <w:rPr>
                <w:rFonts w:ascii="Times New Roman" w:hAnsi="Times New Roman" w:cs="Times New Roman"/>
                <w:w w:val="105"/>
                <w:sz w:val="22"/>
                <w:szCs w:val="22"/>
              </w:rPr>
              <w:t xml:space="preserve"> se </w:t>
            </w:r>
            <w:proofErr w:type="spellStart"/>
            <w:r>
              <w:rPr>
                <w:rFonts w:ascii="Times New Roman" w:hAnsi="Times New Roman" w:cs="Times New Roman"/>
                <w:w w:val="105"/>
                <w:sz w:val="22"/>
                <w:szCs w:val="22"/>
              </w:rPr>
              <w:t>obavljala</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ugostiteljska</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djelatnost</w:t>
            </w:r>
            <w:proofErr w:type="spellEnd"/>
            <w:r>
              <w:rPr>
                <w:rFonts w:ascii="Times New Roman" w:hAnsi="Times New Roman" w:cs="Times New Roman"/>
                <w:w w:val="105"/>
                <w:sz w:val="22"/>
                <w:szCs w:val="22"/>
              </w:rPr>
              <w:t>.</w:t>
            </w:r>
          </w:p>
          <w:p w14:paraId="49FE4898" w14:textId="77777777" w:rsidR="004379F6" w:rsidRDefault="004379F6" w:rsidP="00745450">
            <w:pPr>
              <w:pStyle w:val="Tijeloteksta"/>
              <w:spacing w:line="290" w:lineRule="auto"/>
              <w:ind w:right="454"/>
              <w:jc w:val="both"/>
              <w:rPr>
                <w:rFonts w:ascii="Times New Roman" w:hAnsi="Times New Roman" w:cs="Times New Roman"/>
                <w:w w:val="105"/>
                <w:sz w:val="22"/>
                <w:szCs w:val="22"/>
              </w:rPr>
            </w:pPr>
          </w:p>
          <w:p w14:paraId="49B440FD" w14:textId="72AE4C42" w:rsidR="00B03406" w:rsidRPr="005E540C" w:rsidRDefault="00236C6C" w:rsidP="005E540C">
            <w:pPr>
              <w:pStyle w:val="Tijeloteksta"/>
              <w:spacing w:line="290" w:lineRule="auto"/>
              <w:ind w:right="454"/>
              <w:jc w:val="both"/>
              <w:rPr>
                <w:rFonts w:ascii="Times New Roman" w:hAnsi="Times New Roman" w:cs="Times New Roman"/>
                <w:w w:val="105"/>
                <w:sz w:val="22"/>
                <w:szCs w:val="22"/>
              </w:rPr>
            </w:pPr>
            <w:proofErr w:type="spellStart"/>
            <w:r>
              <w:rPr>
                <w:rFonts w:ascii="Times New Roman" w:hAnsi="Times New Roman" w:cs="Times New Roman"/>
                <w:w w:val="105"/>
                <w:sz w:val="22"/>
                <w:szCs w:val="22"/>
              </w:rPr>
              <w:t>Prije</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pisanja</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zamolbe</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kontaktirali</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smo</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i</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provjerili</w:t>
            </w:r>
            <w:proofErr w:type="spellEnd"/>
            <w:r>
              <w:rPr>
                <w:rFonts w:ascii="Times New Roman" w:hAnsi="Times New Roman" w:cs="Times New Roman"/>
                <w:w w:val="105"/>
                <w:sz w:val="22"/>
                <w:szCs w:val="22"/>
              </w:rPr>
              <w:t xml:space="preserve"> u </w:t>
            </w:r>
            <w:proofErr w:type="spellStart"/>
            <w:r>
              <w:rPr>
                <w:rFonts w:ascii="Times New Roman" w:hAnsi="Times New Roman" w:cs="Times New Roman"/>
                <w:w w:val="105"/>
                <w:sz w:val="22"/>
                <w:szCs w:val="22"/>
              </w:rPr>
              <w:t>odjelu</w:t>
            </w:r>
            <w:proofErr w:type="spellEnd"/>
            <w:r>
              <w:rPr>
                <w:rFonts w:ascii="Times New Roman" w:hAnsi="Times New Roman" w:cs="Times New Roman"/>
                <w:w w:val="105"/>
                <w:sz w:val="22"/>
                <w:szCs w:val="22"/>
              </w:rPr>
              <w:t xml:space="preserve"> za </w:t>
            </w:r>
            <w:proofErr w:type="spellStart"/>
            <w:r>
              <w:rPr>
                <w:rFonts w:ascii="Times New Roman" w:hAnsi="Times New Roman" w:cs="Times New Roman"/>
                <w:w w:val="105"/>
                <w:sz w:val="22"/>
                <w:szCs w:val="22"/>
              </w:rPr>
              <w:t>izdavanja</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novih</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minimalno</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tehničkih</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uvjeta</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te</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smo</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dobili</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pozitivno</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mišljenje</w:t>
            </w:r>
            <w:proofErr w:type="spellEnd"/>
            <w:r>
              <w:rPr>
                <w:rFonts w:ascii="Times New Roman" w:hAnsi="Times New Roman" w:cs="Times New Roman"/>
                <w:w w:val="105"/>
                <w:sz w:val="22"/>
                <w:szCs w:val="22"/>
              </w:rPr>
              <w:t xml:space="preserve"> za </w:t>
            </w:r>
            <w:proofErr w:type="spellStart"/>
            <w:r>
              <w:rPr>
                <w:rFonts w:ascii="Times New Roman" w:hAnsi="Times New Roman" w:cs="Times New Roman"/>
                <w:w w:val="105"/>
                <w:sz w:val="22"/>
                <w:szCs w:val="22"/>
              </w:rPr>
              <w:t>prenamjenu</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poslovnog</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prostora</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jer</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prostor</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raspolaže</w:t>
            </w:r>
            <w:proofErr w:type="spellEnd"/>
            <w:r>
              <w:rPr>
                <w:rFonts w:ascii="Times New Roman" w:hAnsi="Times New Roman" w:cs="Times New Roman"/>
                <w:w w:val="105"/>
                <w:sz w:val="22"/>
                <w:szCs w:val="22"/>
              </w:rPr>
              <w:t xml:space="preserve"> s </w:t>
            </w:r>
            <w:proofErr w:type="spellStart"/>
            <w:r>
              <w:rPr>
                <w:rFonts w:ascii="Times New Roman" w:hAnsi="Times New Roman" w:cs="Times New Roman"/>
                <w:w w:val="105"/>
                <w:sz w:val="22"/>
                <w:szCs w:val="22"/>
              </w:rPr>
              <w:t>tehničkim</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uvjetima</w:t>
            </w:r>
            <w:proofErr w:type="spellEnd"/>
            <w:r>
              <w:rPr>
                <w:rFonts w:ascii="Times New Roman" w:hAnsi="Times New Roman" w:cs="Times New Roman"/>
                <w:w w:val="105"/>
                <w:sz w:val="22"/>
                <w:szCs w:val="22"/>
              </w:rPr>
              <w:t xml:space="preserve"> za </w:t>
            </w:r>
            <w:proofErr w:type="spellStart"/>
            <w:r>
              <w:rPr>
                <w:rFonts w:ascii="Times New Roman" w:hAnsi="Times New Roman" w:cs="Times New Roman"/>
                <w:w w:val="105"/>
                <w:sz w:val="22"/>
                <w:szCs w:val="22"/>
              </w:rPr>
              <w:t>navedenu</w:t>
            </w:r>
            <w:proofErr w:type="spellEnd"/>
            <w:r>
              <w:rPr>
                <w:rFonts w:ascii="Times New Roman" w:hAnsi="Times New Roman" w:cs="Times New Roman"/>
                <w:w w:val="105"/>
                <w:sz w:val="22"/>
                <w:szCs w:val="22"/>
              </w:rPr>
              <w:t xml:space="preserve"> </w:t>
            </w:r>
            <w:proofErr w:type="spellStart"/>
            <w:r>
              <w:rPr>
                <w:rFonts w:ascii="Times New Roman" w:hAnsi="Times New Roman" w:cs="Times New Roman"/>
                <w:w w:val="105"/>
                <w:sz w:val="22"/>
                <w:szCs w:val="22"/>
              </w:rPr>
              <w:t>djelatnost</w:t>
            </w:r>
            <w:proofErr w:type="spellEnd"/>
            <w:r>
              <w:rPr>
                <w:rFonts w:ascii="Times New Roman" w:hAnsi="Times New Roman" w:cs="Times New Roman"/>
                <w:w w:val="105"/>
                <w:sz w:val="22"/>
                <w:szCs w:val="22"/>
              </w:rPr>
              <w:t>.</w:t>
            </w:r>
          </w:p>
        </w:tc>
        <w:tc>
          <w:tcPr>
            <w:tcW w:w="2693" w:type="dxa"/>
            <w:shd w:val="clear" w:color="auto" w:fill="auto"/>
          </w:tcPr>
          <w:p w14:paraId="0730280E" w14:textId="6F0A0349" w:rsidR="00167CE2" w:rsidRPr="002F6432" w:rsidRDefault="00E25732" w:rsidP="00920D1A">
            <w:pPr>
              <w:rPr>
                <w:szCs w:val="22"/>
              </w:rPr>
            </w:pPr>
            <w:r>
              <w:rPr>
                <w:szCs w:val="22"/>
              </w:rPr>
              <w:t>Prijedlog se prihvaća.</w:t>
            </w:r>
          </w:p>
        </w:tc>
      </w:tr>
      <w:tr w:rsidR="00FE2FDD" w:rsidRPr="002F6432" w14:paraId="1158BB28" w14:textId="77777777" w:rsidTr="005E540C">
        <w:tc>
          <w:tcPr>
            <w:tcW w:w="1278" w:type="dxa"/>
            <w:shd w:val="clear" w:color="auto" w:fill="auto"/>
          </w:tcPr>
          <w:p w14:paraId="1D27DBA7" w14:textId="77777777" w:rsidR="00420641" w:rsidRDefault="00420641" w:rsidP="00874A83">
            <w:pPr>
              <w:rPr>
                <w:szCs w:val="22"/>
              </w:rPr>
            </w:pPr>
          </w:p>
          <w:p w14:paraId="2C7B0B22" w14:textId="77777777" w:rsidR="005727F4" w:rsidRDefault="005727F4" w:rsidP="00236C6C">
            <w:pPr>
              <w:rPr>
                <w:szCs w:val="22"/>
              </w:rPr>
            </w:pPr>
            <w:r>
              <w:rPr>
                <w:szCs w:val="22"/>
              </w:rPr>
              <w:t xml:space="preserve">MJESNI ODBOR IČIĆI, </w:t>
            </w:r>
          </w:p>
          <w:p w14:paraId="7DB9E519" w14:textId="584364B3" w:rsidR="0061617E" w:rsidRDefault="005727F4" w:rsidP="00236C6C">
            <w:pPr>
              <w:rPr>
                <w:szCs w:val="22"/>
              </w:rPr>
            </w:pPr>
            <w:r>
              <w:rPr>
                <w:szCs w:val="22"/>
              </w:rPr>
              <w:t>Ičići,</w:t>
            </w:r>
          </w:p>
          <w:p w14:paraId="6D2CD113" w14:textId="54BC5630" w:rsidR="005727F4" w:rsidRPr="002F6432" w:rsidRDefault="005727F4" w:rsidP="00236C6C">
            <w:pPr>
              <w:rPr>
                <w:szCs w:val="22"/>
              </w:rPr>
            </w:pPr>
            <w:proofErr w:type="spellStart"/>
            <w:r>
              <w:rPr>
                <w:szCs w:val="22"/>
              </w:rPr>
              <w:t>Liburnijska</w:t>
            </w:r>
            <w:proofErr w:type="spellEnd"/>
            <w:r>
              <w:rPr>
                <w:szCs w:val="22"/>
              </w:rPr>
              <w:t xml:space="preserve"> 30</w:t>
            </w:r>
          </w:p>
        </w:tc>
        <w:tc>
          <w:tcPr>
            <w:tcW w:w="5952" w:type="dxa"/>
            <w:shd w:val="clear" w:color="auto" w:fill="auto"/>
          </w:tcPr>
          <w:p w14:paraId="0810D43A" w14:textId="77777777" w:rsidR="005E540C" w:rsidRDefault="005E540C" w:rsidP="000C235C">
            <w:pPr>
              <w:pStyle w:val="Default"/>
              <w:jc w:val="both"/>
              <w:rPr>
                <w:rFonts w:ascii="Times New Roman" w:hAnsi="Times New Roman" w:cs="Times New Roman"/>
                <w:color w:val="auto"/>
                <w:sz w:val="22"/>
                <w:szCs w:val="22"/>
              </w:rPr>
            </w:pPr>
          </w:p>
          <w:p w14:paraId="2C5F8A82" w14:textId="08E9AFFB" w:rsidR="000C235C" w:rsidRPr="00553164" w:rsidRDefault="000C235C" w:rsidP="000C235C">
            <w:pPr>
              <w:pStyle w:val="Default"/>
              <w:jc w:val="both"/>
              <w:rPr>
                <w:rFonts w:ascii="Times New Roman" w:hAnsi="Times New Roman" w:cs="Times New Roman"/>
                <w:color w:val="auto"/>
                <w:sz w:val="22"/>
                <w:szCs w:val="22"/>
              </w:rPr>
            </w:pPr>
            <w:r w:rsidRPr="00553164">
              <w:rPr>
                <w:rFonts w:ascii="Times New Roman" w:hAnsi="Times New Roman" w:cs="Times New Roman"/>
                <w:color w:val="auto"/>
                <w:sz w:val="22"/>
                <w:szCs w:val="22"/>
              </w:rPr>
              <w:t xml:space="preserve">Molimo vas da uvažite našu primjedbu i prijedlog u svezi s mikrolokacijama 12 i 13 na plaži Ičići. </w:t>
            </w:r>
          </w:p>
          <w:p w14:paraId="68516322" w14:textId="4F2E060E" w:rsidR="000C235C" w:rsidRDefault="000C235C" w:rsidP="000C235C">
            <w:pPr>
              <w:pStyle w:val="Default"/>
              <w:jc w:val="both"/>
              <w:rPr>
                <w:rFonts w:ascii="Times New Roman" w:hAnsi="Times New Roman" w:cs="Times New Roman"/>
                <w:color w:val="auto"/>
                <w:sz w:val="22"/>
                <w:szCs w:val="22"/>
              </w:rPr>
            </w:pPr>
            <w:r w:rsidRPr="00553164">
              <w:rPr>
                <w:rFonts w:ascii="Times New Roman" w:hAnsi="Times New Roman" w:cs="Times New Roman"/>
                <w:color w:val="auto"/>
                <w:sz w:val="22"/>
                <w:szCs w:val="22"/>
              </w:rPr>
              <w:t xml:space="preserve">Mikrolokacija 12 je </w:t>
            </w:r>
            <w:proofErr w:type="spellStart"/>
            <w:r w:rsidRPr="00553164">
              <w:rPr>
                <w:rFonts w:ascii="Times New Roman" w:hAnsi="Times New Roman" w:cs="Times New Roman"/>
                <w:color w:val="auto"/>
                <w:sz w:val="22"/>
                <w:szCs w:val="22"/>
              </w:rPr>
              <w:t>aquapark</w:t>
            </w:r>
            <w:proofErr w:type="spellEnd"/>
            <w:r w:rsidRPr="00553164">
              <w:rPr>
                <w:rFonts w:ascii="Times New Roman" w:hAnsi="Times New Roman" w:cs="Times New Roman"/>
                <w:color w:val="auto"/>
                <w:sz w:val="22"/>
                <w:szCs w:val="22"/>
              </w:rPr>
              <w:t xml:space="preserve"> , dimenzija 15</w:t>
            </w:r>
            <w:r>
              <w:rPr>
                <w:rFonts w:ascii="Times New Roman" w:hAnsi="Times New Roman" w:cs="Times New Roman"/>
                <w:color w:val="auto"/>
                <w:sz w:val="22"/>
                <w:szCs w:val="22"/>
              </w:rPr>
              <w:t xml:space="preserve"> </w:t>
            </w:r>
            <w:r w:rsidRPr="00553164">
              <w:rPr>
                <w:rFonts w:ascii="Times New Roman" w:hAnsi="Times New Roman" w:cs="Times New Roman"/>
                <w:color w:val="auto"/>
                <w:sz w:val="22"/>
                <w:szCs w:val="22"/>
              </w:rPr>
              <w:t>x 15 m, prosječne visine 1,5 m sa najvišom točkom 2,5 m. Prijedlog je da se mikrolokacija 12 premjesti više sjeverno tj. dalje od mula i mreže pošto smo ove godine imali prob</w:t>
            </w:r>
            <w:r w:rsidR="005727F4">
              <w:rPr>
                <w:rFonts w:ascii="Times New Roman" w:hAnsi="Times New Roman" w:cs="Times New Roman"/>
                <w:color w:val="auto"/>
                <w:sz w:val="22"/>
                <w:szCs w:val="22"/>
              </w:rPr>
              <w:t>l</w:t>
            </w:r>
            <w:r w:rsidRPr="00553164">
              <w:rPr>
                <w:rFonts w:ascii="Times New Roman" w:hAnsi="Times New Roman" w:cs="Times New Roman"/>
                <w:color w:val="auto"/>
                <w:sz w:val="22"/>
                <w:szCs w:val="22"/>
              </w:rPr>
              <w:t xml:space="preserve">em jer se </w:t>
            </w:r>
            <w:proofErr w:type="spellStart"/>
            <w:r w:rsidRPr="00553164">
              <w:rPr>
                <w:rFonts w:ascii="Times New Roman" w:hAnsi="Times New Roman" w:cs="Times New Roman"/>
                <w:color w:val="auto"/>
                <w:sz w:val="22"/>
                <w:szCs w:val="22"/>
              </w:rPr>
              <w:t>aquapark</w:t>
            </w:r>
            <w:proofErr w:type="spellEnd"/>
            <w:r w:rsidRPr="00553164">
              <w:rPr>
                <w:rFonts w:ascii="Times New Roman" w:hAnsi="Times New Roman" w:cs="Times New Roman"/>
                <w:color w:val="auto"/>
                <w:sz w:val="22"/>
                <w:szCs w:val="22"/>
              </w:rPr>
              <w:t xml:space="preserve"> vezao na vez koji smo mi kao MO i mještani postavili kako bi na njega pričvrstili vaterpolo gol. Ove godine nismo bili u mogućnosti postaviti vaterpolo gol zbog toga što je </w:t>
            </w:r>
            <w:proofErr w:type="spellStart"/>
            <w:r w:rsidRPr="00553164">
              <w:rPr>
                <w:rFonts w:ascii="Times New Roman" w:hAnsi="Times New Roman" w:cs="Times New Roman"/>
                <w:color w:val="auto"/>
                <w:sz w:val="22"/>
                <w:szCs w:val="22"/>
              </w:rPr>
              <w:t>aquapark</w:t>
            </w:r>
            <w:proofErr w:type="spellEnd"/>
            <w:r w:rsidRPr="00553164">
              <w:rPr>
                <w:rFonts w:ascii="Times New Roman" w:hAnsi="Times New Roman" w:cs="Times New Roman"/>
                <w:color w:val="auto"/>
                <w:sz w:val="22"/>
                <w:szCs w:val="22"/>
              </w:rPr>
              <w:t xml:space="preserve"> bio vezan na mjesto predviđeno za gol i bio je postavljen preblizu mula i mreže uz koju se gol prijašnjih godina nalazio, nadamo se da sljedeće, 2023. godine, </w:t>
            </w:r>
            <w:proofErr w:type="spellStart"/>
            <w:r w:rsidRPr="00553164">
              <w:rPr>
                <w:rFonts w:ascii="Times New Roman" w:hAnsi="Times New Roman" w:cs="Times New Roman"/>
                <w:color w:val="auto"/>
                <w:sz w:val="22"/>
                <w:szCs w:val="22"/>
              </w:rPr>
              <w:t>aquapark</w:t>
            </w:r>
            <w:proofErr w:type="spellEnd"/>
            <w:r w:rsidRPr="00553164">
              <w:rPr>
                <w:rFonts w:ascii="Times New Roman" w:hAnsi="Times New Roman" w:cs="Times New Roman"/>
                <w:color w:val="auto"/>
                <w:sz w:val="22"/>
                <w:szCs w:val="22"/>
              </w:rPr>
              <w:t xml:space="preserve"> neće biti vezan na vez predviđen za vaterpolo gol i da će ostati dovoljno mjesta za postavljanje vaterpolo gola. </w:t>
            </w:r>
          </w:p>
          <w:p w14:paraId="33AB329C" w14:textId="77777777" w:rsidR="00B91BC7" w:rsidRPr="00553164" w:rsidRDefault="00B91BC7" w:rsidP="000C235C">
            <w:pPr>
              <w:pStyle w:val="Default"/>
              <w:jc w:val="both"/>
              <w:rPr>
                <w:rFonts w:ascii="Times New Roman" w:hAnsi="Times New Roman" w:cs="Times New Roman"/>
                <w:color w:val="auto"/>
                <w:sz w:val="22"/>
                <w:szCs w:val="22"/>
              </w:rPr>
            </w:pPr>
          </w:p>
          <w:p w14:paraId="6EB3629D" w14:textId="77777777" w:rsidR="00774520" w:rsidRDefault="000C235C" w:rsidP="007C5544">
            <w:pPr>
              <w:pStyle w:val="Default"/>
              <w:jc w:val="both"/>
              <w:rPr>
                <w:rFonts w:ascii="Times New Roman" w:hAnsi="Times New Roman" w:cs="Times New Roman"/>
                <w:color w:val="auto"/>
                <w:sz w:val="22"/>
                <w:szCs w:val="22"/>
              </w:rPr>
            </w:pPr>
            <w:r w:rsidRPr="00553164">
              <w:rPr>
                <w:rFonts w:ascii="Times New Roman" w:hAnsi="Times New Roman" w:cs="Times New Roman"/>
                <w:color w:val="auto"/>
                <w:sz w:val="22"/>
                <w:szCs w:val="22"/>
              </w:rPr>
              <w:t xml:space="preserve">Što se tiče mikrolokacije 13, koja je u namjeni štand sa svrhom info pulta te za prodaju karata radi korištenja </w:t>
            </w:r>
            <w:proofErr w:type="spellStart"/>
            <w:r w:rsidRPr="00553164">
              <w:rPr>
                <w:rFonts w:ascii="Times New Roman" w:hAnsi="Times New Roman" w:cs="Times New Roman"/>
                <w:color w:val="auto"/>
                <w:sz w:val="22"/>
                <w:szCs w:val="22"/>
              </w:rPr>
              <w:t>aquaparka</w:t>
            </w:r>
            <w:proofErr w:type="spellEnd"/>
            <w:r w:rsidRPr="00553164">
              <w:rPr>
                <w:rFonts w:ascii="Times New Roman" w:hAnsi="Times New Roman" w:cs="Times New Roman"/>
                <w:color w:val="auto"/>
                <w:sz w:val="22"/>
                <w:szCs w:val="22"/>
              </w:rPr>
              <w:t>, prijedlog je da se premjesti više sjeverno tj. između mikrolokacije 6 (</w:t>
            </w:r>
            <w:proofErr w:type="spellStart"/>
            <w:r w:rsidRPr="00553164">
              <w:rPr>
                <w:rFonts w:ascii="Times New Roman" w:hAnsi="Times New Roman" w:cs="Times New Roman"/>
                <w:color w:val="auto"/>
                <w:sz w:val="22"/>
                <w:szCs w:val="22"/>
              </w:rPr>
              <w:t>ug</w:t>
            </w:r>
            <w:proofErr w:type="spellEnd"/>
            <w:r w:rsidRPr="00553164">
              <w:rPr>
                <w:rFonts w:ascii="Times New Roman" w:hAnsi="Times New Roman" w:cs="Times New Roman"/>
                <w:color w:val="auto"/>
                <w:sz w:val="22"/>
                <w:szCs w:val="22"/>
              </w:rPr>
              <w:t xml:space="preserve">. objekt) i 11 (masaža). </w:t>
            </w:r>
            <w:proofErr w:type="spellStart"/>
            <w:r w:rsidRPr="00553164">
              <w:rPr>
                <w:rFonts w:ascii="Times New Roman" w:hAnsi="Times New Roman" w:cs="Times New Roman"/>
                <w:color w:val="auto"/>
                <w:sz w:val="22"/>
                <w:szCs w:val="22"/>
              </w:rPr>
              <w:t>Infopult</w:t>
            </w:r>
            <w:proofErr w:type="spellEnd"/>
            <w:r w:rsidRPr="00553164">
              <w:rPr>
                <w:rFonts w:ascii="Times New Roman" w:hAnsi="Times New Roman" w:cs="Times New Roman"/>
                <w:color w:val="auto"/>
                <w:sz w:val="22"/>
                <w:szCs w:val="22"/>
              </w:rPr>
              <w:t xml:space="preserve"> </w:t>
            </w:r>
            <w:proofErr w:type="spellStart"/>
            <w:r w:rsidRPr="00553164">
              <w:rPr>
                <w:rFonts w:ascii="Times New Roman" w:hAnsi="Times New Roman" w:cs="Times New Roman"/>
                <w:color w:val="auto"/>
                <w:sz w:val="22"/>
                <w:szCs w:val="22"/>
              </w:rPr>
              <w:t>aquaparka</w:t>
            </w:r>
            <w:proofErr w:type="spellEnd"/>
            <w:r w:rsidRPr="00553164">
              <w:rPr>
                <w:rFonts w:ascii="Times New Roman" w:hAnsi="Times New Roman" w:cs="Times New Roman"/>
                <w:color w:val="auto"/>
                <w:sz w:val="22"/>
                <w:szCs w:val="22"/>
              </w:rPr>
              <w:t xml:space="preserve"> nikada nije ni stajao na predviđenoj lokaciji. U dogovoru s mještanima </w:t>
            </w:r>
            <w:proofErr w:type="spellStart"/>
            <w:r w:rsidRPr="00553164">
              <w:rPr>
                <w:rFonts w:ascii="Times New Roman" w:hAnsi="Times New Roman" w:cs="Times New Roman"/>
                <w:color w:val="auto"/>
                <w:sz w:val="22"/>
                <w:szCs w:val="22"/>
              </w:rPr>
              <w:t>infopult</w:t>
            </w:r>
            <w:proofErr w:type="spellEnd"/>
            <w:r w:rsidRPr="00553164">
              <w:rPr>
                <w:rFonts w:ascii="Times New Roman" w:hAnsi="Times New Roman" w:cs="Times New Roman"/>
                <w:color w:val="auto"/>
                <w:sz w:val="22"/>
                <w:szCs w:val="22"/>
              </w:rPr>
              <w:t xml:space="preserve"> </w:t>
            </w:r>
            <w:proofErr w:type="spellStart"/>
            <w:r w:rsidRPr="00553164">
              <w:rPr>
                <w:rFonts w:ascii="Times New Roman" w:hAnsi="Times New Roman" w:cs="Times New Roman"/>
                <w:color w:val="auto"/>
                <w:sz w:val="22"/>
                <w:szCs w:val="22"/>
              </w:rPr>
              <w:t>aquaparka</w:t>
            </w:r>
            <w:proofErr w:type="spellEnd"/>
            <w:r w:rsidRPr="00553164">
              <w:rPr>
                <w:rFonts w:ascii="Times New Roman" w:hAnsi="Times New Roman" w:cs="Times New Roman"/>
                <w:color w:val="auto"/>
                <w:sz w:val="22"/>
                <w:szCs w:val="22"/>
              </w:rPr>
              <w:t xml:space="preserve"> oduvijek stoji između mikrolokacija 6 i 11 te predlažemo da se ta izmjena učini i na planu upravljanja pomorskim dobrom za 2023. godinu. </w:t>
            </w:r>
          </w:p>
          <w:p w14:paraId="66745A35" w14:textId="1979BF7A" w:rsidR="005E540C" w:rsidRPr="007C5544" w:rsidRDefault="005E540C" w:rsidP="007C5544">
            <w:pPr>
              <w:pStyle w:val="Default"/>
              <w:jc w:val="both"/>
              <w:rPr>
                <w:rFonts w:ascii="Times New Roman" w:hAnsi="Times New Roman" w:cs="Times New Roman"/>
                <w:color w:val="auto"/>
                <w:sz w:val="22"/>
                <w:szCs w:val="22"/>
              </w:rPr>
            </w:pPr>
          </w:p>
        </w:tc>
        <w:tc>
          <w:tcPr>
            <w:tcW w:w="2693" w:type="dxa"/>
            <w:shd w:val="clear" w:color="auto" w:fill="auto"/>
          </w:tcPr>
          <w:p w14:paraId="4412CC77" w14:textId="054D8CE6" w:rsidR="00236C6C" w:rsidRPr="002F6432" w:rsidRDefault="00E20C57" w:rsidP="00236C6C">
            <w:pPr>
              <w:rPr>
                <w:szCs w:val="22"/>
              </w:rPr>
            </w:pPr>
            <w:r w:rsidRPr="002F6432">
              <w:rPr>
                <w:color w:val="000000"/>
                <w:szCs w:val="22"/>
              </w:rPr>
              <w:lastRenderedPageBreak/>
              <w:t xml:space="preserve"> </w:t>
            </w:r>
          </w:p>
          <w:p w14:paraId="42B0BD3E" w14:textId="3604558A" w:rsidR="0060069F" w:rsidRPr="002F6432" w:rsidRDefault="00E25732" w:rsidP="00BA7AB1">
            <w:pPr>
              <w:rPr>
                <w:szCs w:val="22"/>
              </w:rPr>
            </w:pPr>
            <w:r>
              <w:rPr>
                <w:szCs w:val="22"/>
              </w:rPr>
              <w:t>Prijedlog se prihvaća.</w:t>
            </w:r>
          </w:p>
        </w:tc>
      </w:tr>
      <w:tr w:rsidR="00FE2FDD" w:rsidRPr="002F6432" w14:paraId="50D40C65" w14:textId="77777777" w:rsidTr="005E540C">
        <w:tc>
          <w:tcPr>
            <w:tcW w:w="1278" w:type="dxa"/>
            <w:shd w:val="clear" w:color="auto" w:fill="auto"/>
          </w:tcPr>
          <w:p w14:paraId="0E98DC18" w14:textId="77777777" w:rsidR="005E540C" w:rsidRDefault="005E540C" w:rsidP="00BA7AB1">
            <w:pPr>
              <w:rPr>
                <w:szCs w:val="22"/>
              </w:rPr>
            </w:pPr>
          </w:p>
          <w:p w14:paraId="1410B9E3" w14:textId="10C87DC3" w:rsidR="00874A83" w:rsidRPr="002F6432" w:rsidRDefault="002A53C6" w:rsidP="00BA7AB1">
            <w:pPr>
              <w:rPr>
                <w:szCs w:val="22"/>
              </w:rPr>
            </w:pPr>
            <w:r>
              <w:rPr>
                <w:szCs w:val="22"/>
              </w:rPr>
              <w:t xml:space="preserve">Trgovačka radnja </w:t>
            </w:r>
            <w:proofErr w:type="spellStart"/>
            <w:r>
              <w:rPr>
                <w:szCs w:val="22"/>
              </w:rPr>
              <w:t>Rafael,Vl.</w:t>
            </w:r>
            <w:r w:rsidR="007C5544">
              <w:rPr>
                <w:szCs w:val="22"/>
              </w:rPr>
              <w:t>NIKOLA</w:t>
            </w:r>
            <w:proofErr w:type="spellEnd"/>
            <w:r w:rsidR="007C5544">
              <w:rPr>
                <w:szCs w:val="22"/>
              </w:rPr>
              <w:t xml:space="preserve"> </w:t>
            </w:r>
            <w:proofErr w:type="spellStart"/>
            <w:r w:rsidR="007C5544">
              <w:rPr>
                <w:szCs w:val="22"/>
              </w:rPr>
              <w:t>BERIŠIĆ</w:t>
            </w:r>
            <w:proofErr w:type="spellEnd"/>
            <w:r>
              <w:rPr>
                <w:szCs w:val="22"/>
              </w:rPr>
              <w:t>, Zagreb, Klin 4</w:t>
            </w:r>
          </w:p>
        </w:tc>
        <w:tc>
          <w:tcPr>
            <w:tcW w:w="5952" w:type="dxa"/>
            <w:shd w:val="clear" w:color="auto" w:fill="auto"/>
          </w:tcPr>
          <w:p w14:paraId="4DE9DCA8" w14:textId="77777777" w:rsidR="005E540C" w:rsidRDefault="005E540C" w:rsidP="00E01192">
            <w:pPr>
              <w:pStyle w:val="Tijeloteksta"/>
              <w:tabs>
                <w:tab w:val="left" w:pos="9050"/>
              </w:tabs>
              <w:ind w:right="126"/>
              <w:jc w:val="both"/>
              <w:rPr>
                <w:szCs w:val="22"/>
              </w:rPr>
            </w:pPr>
          </w:p>
          <w:p w14:paraId="173E2BAE" w14:textId="19402C22" w:rsidR="002D2066" w:rsidRPr="002003CF" w:rsidRDefault="00E01192" w:rsidP="00E01192">
            <w:pPr>
              <w:pStyle w:val="Tijeloteksta"/>
              <w:tabs>
                <w:tab w:val="left" w:pos="9050"/>
              </w:tabs>
              <w:ind w:right="126"/>
              <w:jc w:val="both"/>
              <w:rPr>
                <w:rFonts w:ascii="Times New Roman" w:hAnsi="Times New Roman" w:cs="Times New Roman"/>
                <w:sz w:val="22"/>
                <w:szCs w:val="22"/>
              </w:rPr>
            </w:pPr>
            <w:proofErr w:type="spellStart"/>
            <w:r w:rsidRPr="002003CF">
              <w:rPr>
                <w:rFonts w:ascii="Times New Roman" w:hAnsi="Times New Roman" w:cs="Times New Roman"/>
                <w:sz w:val="22"/>
                <w:szCs w:val="22"/>
              </w:rPr>
              <w:t>Vlasnik</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sam</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trgovačke</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radnje</w:t>
            </w:r>
            <w:proofErr w:type="spellEnd"/>
            <w:r w:rsidRPr="002003CF">
              <w:rPr>
                <w:rFonts w:ascii="Times New Roman" w:hAnsi="Times New Roman" w:cs="Times New Roman"/>
                <w:sz w:val="22"/>
                <w:szCs w:val="22"/>
              </w:rPr>
              <w:t xml:space="preserve"> Rafael </w:t>
            </w:r>
            <w:proofErr w:type="spellStart"/>
            <w:r w:rsidRPr="002003CF">
              <w:rPr>
                <w:rFonts w:ascii="Times New Roman" w:hAnsi="Times New Roman" w:cs="Times New Roman"/>
                <w:sz w:val="22"/>
                <w:szCs w:val="22"/>
              </w:rPr>
              <w:t>OIB</w:t>
            </w:r>
            <w:proofErr w:type="spellEnd"/>
            <w:r w:rsidRPr="002003CF">
              <w:rPr>
                <w:rFonts w:ascii="Times New Roman" w:hAnsi="Times New Roman" w:cs="Times New Roman"/>
                <w:sz w:val="22"/>
                <w:szCs w:val="22"/>
              </w:rPr>
              <w:t xml:space="preserve">: 34142690731, </w:t>
            </w:r>
            <w:proofErr w:type="spellStart"/>
            <w:r w:rsidRPr="002003CF">
              <w:rPr>
                <w:rFonts w:ascii="Times New Roman" w:hAnsi="Times New Roman" w:cs="Times New Roman"/>
                <w:sz w:val="22"/>
                <w:szCs w:val="22"/>
              </w:rPr>
              <w:t>te</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poslujem</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na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trima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mikrolokacijama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na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adresi</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Maršala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Tita</w:t>
            </w:r>
            <w:proofErr w:type="spellEnd"/>
            <w:r w:rsidRPr="002003CF">
              <w:rPr>
                <w:rFonts w:ascii="Times New Roman" w:hAnsi="Times New Roman" w:cs="Times New Roman"/>
                <w:sz w:val="22"/>
                <w:szCs w:val="22"/>
              </w:rPr>
              <w:t xml:space="preserve"> 123/11. </w:t>
            </w:r>
            <w:proofErr w:type="spellStart"/>
            <w:r w:rsidRPr="002003CF">
              <w:rPr>
                <w:rFonts w:ascii="Times New Roman" w:hAnsi="Times New Roman" w:cs="Times New Roman"/>
                <w:sz w:val="22"/>
                <w:szCs w:val="22"/>
              </w:rPr>
              <w:t>Omogućeno</w:t>
            </w:r>
            <w:proofErr w:type="spellEnd"/>
            <w:r w:rsidRPr="002003CF">
              <w:rPr>
                <w:rFonts w:ascii="Times New Roman" w:hAnsi="Times New Roman" w:cs="Times New Roman"/>
                <w:sz w:val="22"/>
                <w:szCs w:val="22"/>
              </w:rPr>
              <w:t xml:space="preserve"> mi je </w:t>
            </w:r>
            <w:proofErr w:type="spellStart"/>
            <w:r w:rsidRPr="002003CF">
              <w:rPr>
                <w:rFonts w:ascii="Times New Roman" w:hAnsi="Times New Roman" w:cs="Times New Roman"/>
                <w:sz w:val="22"/>
                <w:szCs w:val="22"/>
              </w:rPr>
              <w:t>izlaganje</w:t>
            </w:r>
            <w:proofErr w:type="spellEnd"/>
            <w:r w:rsidRPr="002003CF">
              <w:rPr>
                <w:rFonts w:ascii="Times New Roman" w:hAnsi="Times New Roman" w:cs="Times New Roman"/>
                <w:sz w:val="22"/>
                <w:szCs w:val="22"/>
              </w:rPr>
              <w:t xml:space="preserve"> robe u </w:t>
            </w:r>
            <w:proofErr w:type="spellStart"/>
            <w:r w:rsidRPr="002003CF">
              <w:rPr>
                <w:rFonts w:ascii="Times New Roman" w:hAnsi="Times New Roman" w:cs="Times New Roman"/>
                <w:sz w:val="22"/>
                <w:szCs w:val="22"/>
              </w:rPr>
              <w:t>okviru</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metra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ispred</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granica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trgovine</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ispred</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prih</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dviju</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trgovina</w:t>
            </w:r>
            <w:proofErr w:type="spellEnd"/>
            <w:r w:rsidRPr="002003CF">
              <w:rPr>
                <w:rFonts w:ascii="Times New Roman" w:hAnsi="Times New Roman" w:cs="Times New Roman"/>
                <w:sz w:val="22"/>
                <w:szCs w:val="22"/>
              </w:rPr>
              <w:t xml:space="preserve"> (</w:t>
            </w:r>
            <w:proofErr w:type="spellStart"/>
            <w:proofErr w:type="gramStart"/>
            <w:r w:rsidRPr="002003CF">
              <w:rPr>
                <w:rFonts w:ascii="Times New Roman" w:hAnsi="Times New Roman" w:cs="Times New Roman"/>
                <w:sz w:val="22"/>
                <w:szCs w:val="22"/>
              </w:rPr>
              <w:t>mikrolokacije</w:t>
            </w:r>
            <w:proofErr w:type="spellEnd"/>
            <w:r w:rsidRPr="002003CF">
              <w:rPr>
                <w:rFonts w:ascii="Times New Roman" w:hAnsi="Times New Roman" w:cs="Times New Roman"/>
                <w:sz w:val="22"/>
                <w:szCs w:val="22"/>
              </w:rPr>
              <w:t xml:space="preserve">  1</w:t>
            </w:r>
            <w:proofErr w:type="gramEnd"/>
            <w:r w:rsidRPr="002003CF">
              <w:rPr>
                <w:rFonts w:ascii="Times New Roman" w:hAnsi="Times New Roman" w:cs="Times New Roman"/>
                <w:sz w:val="22"/>
                <w:szCs w:val="22"/>
              </w:rPr>
              <w:t xml:space="preserve"> I 4) je </w:t>
            </w:r>
            <w:proofErr w:type="spellStart"/>
            <w:r w:rsidRPr="002003CF">
              <w:rPr>
                <w:rFonts w:ascii="Times New Roman" w:hAnsi="Times New Roman" w:cs="Times New Roman"/>
                <w:sz w:val="22"/>
                <w:szCs w:val="22"/>
              </w:rPr>
              <w:t>stepenica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koja</w:t>
            </w:r>
            <w:proofErr w:type="spellEnd"/>
            <w:r w:rsidRPr="002003CF">
              <w:rPr>
                <w:rFonts w:ascii="Times New Roman" w:hAnsi="Times New Roman" w:cs="Times New Roman"/>
                <w:sz w:val="22"/>
                <w:szCs w:val="22"/>
              </w:rPr>
              <w:t xml:space="preserve"> mi </w:t>
            </w:r>
            <w:proofErr w:type="spellStart"/>
            <w:r w:rsidRPr="002003CF">
              <w:rPr>
                <w:rFonts w:ascii="Times New Roman" w:hAnsi="Times New Roman" w:cs="Times New Roman"/>
                <w:sz w:val="22"/>
                <w:szCs w:val="22"/>
              </w:rPr>
              <w:t>otežava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i</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onemogućuje</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izlaganje</w:t>
            </w:r>
            <w:proofErr w:type="spellEnd"/>
            <w:r w:rsidRPr="002003CF">
              <w:rPr>
                <w:rFonts w:ascii="Times New Roman" w:hAnsi="Times New Roman" w:cs="Times New Roman"/>
                <w:sz w:val="22"/>
                <w:szCs w:val="22"/>
              </w:rPr>
              <w:t xml:space="preserve"> robe </w:t>
            </w:r>
            <w:proofErr w:type="spellStart"/>
            <w:r w:rsidRPr="002003CF">
              <w:rPr>
                <w:rFonts w:ascii="Times New Roman" w:hAnsi="Times New Roman" w:cs="Times New Roman"/>
                <w:sz w:val="22"/>
                <w:szCs w:val="22"/>
              </w:rPr>
              <w:t>jer</w:t>
            </w:r>
            <w:proofErr w:type="spellEnd"/>
            <w:r w:rsidRPr="002003CF">
              <w:rPr>
                <w:rFonts w:ascii="Times New Roman" w:hAnsi="Times New Roman" w:cs="Times New Roman"/>
                <w:sz w:val="22"/>
                <w:szCs w:val="22"/>
              </w:rPr>
              <w:t xml:space="preserve"> se inventor </w:t>
            </w:r>
            <w:proofErr w:type="spellStart"/>
            <w:r w:rsidRPr="002003CF">
              <w:rPr>
                <w:rFonts w:ascii="Times New Roman" w:hAnsi="Times New Roman" w:cs="Times New Roman"/>
                <w:sz w:val="22"/>
                <w:szCs w:val="22"/>
              </w:rPr>
              <w:t>sastoji</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od</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stalaka</w:t>
            </w:r>
            <w:proofErr w:type="spellEnd"/>
            <w:r w:rsidRPr="002003CF">
              <w:rPr>
                <w:rFonts w:ascii="Times New Roman" w:hAnsi="Times New Roman" w:cs="Times New Roman"/>
                <w:sz w:val="22"/>
                <w:szCs w:val="22"/>
              </w:rPr>
              <w:t xml:space="preserve"> koji </w:t>
            </w:r>
            <w:proofErr w:type="spellStart"/>
            <w:r w:rsidRPr="002003CF">
              <w:rPr>
                <w:rFonts w:ascii="Times New Roman" w:hAnsi="Times New Roman" w:cs="Times New Roman"/>
                <w:sz w:val="22"/>
                <w:szCs w:val="22"/>
              </w:rPr>
              <w:t>su</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na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kotačima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i</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ponekad</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su</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širi</w:t>
            </w:r>
            <w:proofErr w:type="spellEnd"/>
            <w:r w:rsidRPr="002003CF">
              <w:rPr>
                <w:rFonts w:ascii="Times New Roman" w:hAnsi="Times New Roman" w:cs="Times New Roman"/>
                <w:sz w:val="22"/>
                <w:szCs w:val="22"/>
              </w:rPr>
              <w:t xml:space="preserve"> od same </w:t>
            </w:r>
            <w:proofErr w:type="spellStart"/>
            <w:r w:rsidRPr="002003CF">
              <w:rPr>
                <w:rFonts w:ascii="Times New Roman" w:hAnsi="Times New Roman" w:cs="Times New Roman"/>
                <w:sz w:val="22"/>
                <w:szCs w:val="22"/>
              </w:rPr>
              <w:t>stepenice</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Također</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na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mikrolokaciji</w:t>
            </w:r>
            <w:proofErr w:type="spellEnd"/>
            <w:r w:rsidRPr="002003CF">
              <w:rPr>
                <w:rFonts w:ascii="Times New Roman" w:hAnsi="Times New Roman" w:cs="Times New Roman"/>
                <w:sz w:val="22"/>
                <w:szCs w:val="22"/>
              </w:rPr>
              <w:t xml:space="preserve"> 4 </w:t>
            </w:r>
            <w:proofErr w:type="spellStart"/>
            <w:r w:rsidRPr="002003CF">
              <w:rPr>
                <w:rFonts w:ascii="Times New Roman" w:hAnsi="Times New Roman" w:cs="Times New Roman"/>
                <w:sz w:val="22"/>
                <w:szCs w:val="22"/>
              </w:rPr>
              <w:t>sa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bočne</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strane</w:t>
            </w:r>
            <w:proofErr w:type="spellEnd"/>
            <w:r w:rsidRPr="002003CF">
              <w:rPr>
                <w:rFonts w:ascii="Times New Roman" w:hAnsi="Times New Roman" w:cs="Times New Roman"/>
                <w:sz w:val="22"/>
                <w:szCs w:val="22"/>
              </w:rPr>
              <w:t xml:space="preserve"> se </w:t>
            </w:r>
            <w:proofErr w:type="spellStart"/>
            <w:r w:rsidRPr="002003CF">
              <w:rPr>
                <w:rFonts w:ascii="Times New Roman" w:hAnsi="Times New Roman" w:cs="Times New Roman"/>
                <w:sz w:val="22"/>
                <w:szCs w:val="22"/>
              </w:rPr>
              <w:t>nalazi</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sanduk</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sa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strujom</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na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kojoj</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površini</w:t>
            </w:r>
            <w:proofErr w:type="spellEnd"/>
            <w:r w:rsidRPr="002003CF">
              <w:rPr>
                <w:rFonts w:ascii="Times New Roman" w:hAnsi="Times New Roman" w:cs="Times New Roman"/>
                <w:sz w:val="22"/>
                <w:szCs w:val="22"/>
              </w:rPr>
              <w:t xml:space="preserve"> je </w:t>
            </w:r>
            <w:proofErr w:type="spellStart"/>
            <w:r w:rsidRPr="002003CF">
              <w:rPr>
                <w:rFonts w:ascii="Times New Roman" w:hAnsi="Times New Roman" w:cs="Times New Roman"/>
                <w:sz w:val="22"/>
                <w:szCs w:val="22"/>
              </w:rPr>
              <w:t>nemoguće</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izložiti</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robu</w:t>
            </w:r>
            <w:proofErr w:type="spellEnd"/>
            <w:r w:rsidRPr="002003CF">
              <w:rPr>
                <w:rFonts w:ascii="Times New Roman" w:hAnsi="Times New Roman" w:cs="Times New Roman"/>
                <w:sz w:val="22"/>
                <w:szCs w:val="22"/>
              </w:rPr>
              <w:t>.</w:t>
            </w:r>
          </w:p>
          <w:p w14:paraId="241E2184" w14:textId="6E8C960E" w:rsidR="00E01192" w:rsidRPr="002003CF" w:rsidRDefault="00E01192" w:rsidP="00E01192">
            <w:pPr>
              <w:pStyle w:val="Tijeloteksta"/>
              <w:tabs>
                <w:tab w:val="left" w:pos="9050"/>
              </w:tabs>
              <w:ind w:right="126"/>
              <w:jc w:val="both"/>
              <w:rPr>
                <w:rFonts w:ascii="Times New Roman" w:hAnsi="Times New Roman" w:cs="Times New Roman"/>
                <w:sz w:val="22"/>
                <w:szCs w:val="22"/>
              </w:rPr>
            </w:pPr>
            <w:proofErr w:type="spellStart"/>
            <w:r w:rsidRPr="002003CF">
              <w:rPr>
                <w:rFonts w:ascii="Times New Roman" w:hAnsi="Times New Roman" w:cs="Times New Roman"/>
                <w:sz w:val="22"/>
                <w:szCs w:val="22"/>
              </w:rPr>
              <w:t>Ovim</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putem</w:t>
            </w:r>
            <w:proofErr w:type="spellEnd"/>
            <w:r w:rsidRPr="002003CF">
              <w:rPr>
                <w:rFonts w:ascii="Times New Roman" w:hAnsi="Times New Roman" w:cs="Times New Roman"/>
                <w:sz w:val="22"/>
                <w:szCs w:val="22"/>
              </w:rPr>
              <w:t xml:space="preserve"> Vas </w:t>
            </w:r>
            <w:proofErr w:type="spellStart"/>
            <w:r w:rsidRPr="002003CF">
              <w:rPr>
                <w:rFonts w:ascii="Times New Roman" w:hAnsi="Times New Roman" w:cs="Times New Roman"/>
                <w:sz w:val="22"/>
                <w:szCs w:val="22"/>
              </w:rPr>
              <w:t>molim</w:t>
            </w:r>
            <w:proofErr w:type="spellEnd"/>
            <w:r w:rsidRPr="002003CF">
              <w:rPr>
                <w:rFonts w:ascii="Times New Roman" w:hAnsi="Times New Roman" w:cs="Times New Roman"/>
                <w:sz w:val="22"/>
                <w:szCs w:val="22"/>
              </w:rPr>
              <w:t xml:space="preserve"> da mi </w:t>
            </w:r>
            <w:proofErr w:type="spellStart"/>
            <w:r w:rsidRPr="002003CF">
              <w:rPr>
                <w:rFonts w:ascii="Times New Roman" w:hAnsi="Times New Roman" w:cs="Times New Roman"/>
                <w:sz w:val="22"/>
                <w:szCs w:val="22"/>
              </w:rPr>
              <w:t>odobrite</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dodatnih</w:t>
            </w:r>
            <w:proofErr w:type="spellEnd"/>
            <w:r w:rsidRPr="002003CF">
              <w:rPr>
                <w:rFonts w:ascii="Times New Roman" w:hAnsi="Times New Roman" w:cs="Times New Roman"/>
                <w:sz w:val="22"/>
                <w:szCs w:val="22"/>
              </w:rPr>
              <w:t xml:space="preserve"> 13 </w:t>
            </w:r>
            <w:proofErr w:type="spellStart"/>
            <w:r w:rsidRPr="002003CF">
              <w:rPr>
                <w:rFonts w:ascii="Times New Roman" w:hAnsi="Times New Roman" w:cs="Times New Roman"/>
                <w:sz w:val="22"/>
                <w:szCs w:val="22"/>
              </w:rPr>
              <w:t>m2</w:t>
            </w:r>
            <w:proofErr w:type="spellEnd"/>
            <w:proofErr w:type="gramStart"/>
            <w:r w:rsidRPr="002003CF">
              <w:rPr>
                <w:rFonts w:ascii="Times New Roman" w:hAnsi="Times New Roman" w:cs="Times New Roman"/>
                <w:sz w:val="22"/>
                <w:szCs w:val="22"/>
              </w:rPr>
              <w:t xml:space="preserve">   (</w:t>
            </w:r>
            <w:proofErr w:type="spellStart"/>
            <w:proofErr w:type="gramEnd"/>
            <w:r w:rsidRPr="002003CF">
              <w:rPr>
                <w:rFonts w:ascii="Times New Roman" w:hAnsi="Times New Roman" w:cs="Times New Roman"/>
                <w:sz w:val="22"/>
                <w:szCs w:val="22"/>
              </w:rPr>
              <w:t>ukupno</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kako</w:t>
            </w:r>
            <w:proofErr w:type="spellEnd"/>
            <w:r w:rsidRPr="002003CF">
              <w:rPr>
                <w:rFonts w:ascii="Times New Roman" w:hAnsi="Times New Roman" w:cs="Times New Roman"/>
                <w:sz w:val="22"/>
                <w:szCs w:val="22"/>
              </w:rPr>
              <w:t xml:space="preserve"> je </w:t>
            </w:r>
            <w:proofErr w:type="spellStart"/>
            <w:r w:rsidRPr="002003CF">
              <w:rPr>
                <w:rFonts w:ascii="Times New Roman" w:hAnsi="Times New Roman" w:cs="Times New Roman"/>
                <w:sz w:val="22"/>
                <w:szCs w:val="22"/>
              </w:rPr>
              <w:t>naznačeno</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žutom</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bojom</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na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skici</w:t>
            </w:r>
            <w:proofErr w:type="spellEnd"/>
            <w:r w:rsidRPr="002003CF">
              <w:rPr>
                <w:rFonts w:ascii="Times New Roman" w:hAnsi="Times New Roman" w:cs="Times New Roman"/>
                <w:sz w:val="22"/>
                <w:szCs w:val="22"/>
              </w:rPr>
              <w:t xml:space="preserve">), a </w:t>
            </w:r>
            <w:proofErr w:type="spellStart"/>
            <w:r w:rsidRPr="002003CF">
              <w:rPr>
                <w:rFonts w:ascii="Times New Roman" w:hAnsi="Times New Roman" w:cs="Times New Roman"/>
                <w:sz w:val="22"/>
                <w:szCs w:val="22"/>
              </w:rPr>
              <w:t>sve</w:t>
            </w:r>
            <w:proofErr w:type="spellEnd"/>
            <w:r w:rsidRPr="002003CF">
              <w:rPr>
                <w:rFonts w:ascii="Times New Roman" w:hAnsi="Times New Roman" w:cs="Times New Roman"/>
                <w:sz w:val="22"/>
                <w:szCs w:val="22"/>
              </w:rPr>
              <w:t xml:space="preserve"> u </w:t>
            </w:r>
            <w:proofErr w:type="spellStart"/>
            <w:r w:rsidRPr="002003CF">
              <w:rPr>
                <w:rFonts w:ascii="Times New Roman" w:hAnsi="Times New Roman" w:cs="Times New Roman"/>
                <w:sz w:val="22"/>
                <w:szCs w:val="22"/>
              </w:rPr>
              <w:t>okvirima</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tende</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kako</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bih</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lakše</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izlagao</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robu</w:t>
            </w:r>
            <w:proofErr w:type="spellEnd"/>
            <w:r w:rsidRPr="002003CF">
              <w:rPr>
                <w:rFonts w:ascii="Times New Roman" w:hAnsi="Times New Roman" w:cs="Times New Roman"/>
                <w:sz w:val="22"/>
                <w:szCs w:val="22"/>
              </w:rPr>
              <w:t>.</w:t>
            </w:r>
          </w:p>
          <w:p w14:paraId="5BE1AF8B" w14:textId="77777777" w:rsidR="00E01192" w:rsidRPr="002003CF" w:rsidRDefault="00E01192" w:rsidP="00E01192">
            <w:pPr>
              <w:pStyle w:val="Tijeloteksta"/>
              <w:tabs>
                <w:tab w:val="left" w:pos="9050"/>
              </w:tabs>
              <w:ind w:right="126"/>
              <w:jc w:val="both"/>
              <w:rPr>
                <w:rFonts w:ascii="Times New Roman" w:hAnsi="Times New Roman" w:cs="Times New Roman"/>
                <w:sz w:val="22"/>
                <w:szCs w:val="22"/>
              </w:rPr>
            </w:pPr>
            <w:r w:rsidRPr="002003CF">
              <w:rPr>
                <w:rFonts w:ascii="Times New Roman" w:hAnsi="Times New Roman" w:cs="Times New Roman"/>
                <w:sz w:val="22"/>
                <w:szCs w:val="22"/>
              </w:rPr>
              <w:t xml:space="preserve">U </w:t>
            </w:r>
            <w:proofErr w:type="spellStart"/>
            <w:r w:rsidRPr="002003CF">
              <w:rPr>
                <w:rFonts w:ascii="Times New Roman" w:hAnsi="Times New Roman" w:cs="Times New Roman"/>
                <w:sz w:val="22"/>
                <w:szCs w:val="22"/>
              </w:rPr>
              <w:t>prilogu</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Vam</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dostavljam</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skicu</w:t>
            </w:r>
            <w:proofErr w:type="spellEnd"/>
            <w:r w:rsidRPr="002003CF">
              <w:rPr>
                <w:rFonts w:ascii="Times New Roman" w:hAnsi="Times New Roman" w:cs="Times New Roman"/>
                <w:sz w:val="22"/>
                <w:szCs w:val="22"/>
              </w:rPr>
              <w:t xml:space="preserve"> u </w:t>
            </w:r>
            <w:proofErr w:type="spellStart"/>
            <w:r w:rsidRPr="002003CF">
              <w:rPr>
                <w:rFonts w:ascii="Times New Roman" w:hAnsi="Times New Roman" w:cs="Times New Roman"/>
                <w:sz w:val="22"/>
                <w:szCs w:val="22"/>
              </w:rPr>
              <w:t>kojoj</w:t>
            </w:r>
            <w:proofErr w:type="spellEnd"/>
            <w:r w:rsidRPr="002003CF">
              <w:rPr>
                <w:rFonts w:ascii="Times New Roman" w:hAnsi="Times New Roman" w:cs="Times New Roman"/>
                <w:sz w:val="22"/>
                <w:szCs w:val="22"/>
              </w:rPr>
              <w:t xml:space="preserve"> je </w:t>
            </w:r>
            <w:proofErr w:type="spellStart"/>
            <w:r w:rsidRPr="002003CF">
              <w:rPr>
                <w:rFonts w:ascii="Times New Roman" w:hAnsi="Times New Roman" w:cs="Times New Roman"/>
                <w:sz w:val="22"/>
                <w:szCs w:val="22"/>
              </w:rPr>
              <w:t>sivom</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bojom</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označeno</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postojeće</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stanje</w:t>
            </w:r>
            <w:proofErr w:type="spellEnd"/>
            <w:r w:rsidRPr="002003CF">
              <w:rPr>
                <w:rFonts w:ascii="Times New Roman" w:hAnsi="Times New Roman" w:cs="Times New Roman"/>
                <w:sz w:val="22"/>
                <w:szCs w:val="22"/>
              </w:rPr>
              <w:t xml:space="preserve">, a </w:t>
            </w:r>
            <w:proofErr w:type="spellStart"/>
            <w:r w:rsidRPr="002003CF">
              <w:rPr>
                <w:rFonts w:ascii="Times New Roman" w:hAnsi="Times New Roman" w:cs="Times New Roman"/>
                <w:sz w:val="22"/>
                <w:szCs w:val="22"/>
              </w:rPr>
              <w:t>žutom</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bojom</w:t>
            </w:r>
            <w:proofErr w:type="spellEnd"/>
            <w:r w:rsidRPr="002003CF">
              <w:rPr>
                <w:rFonts w:ascii="Times New Roman" w:hAnsi="Times New Roman" w:cs="Times New Roman"/>
                <w:sz w:val="22"/>
                <w:szCs w:val="22"/>
              </w:rPr>
              <w:t xml:space="preserve"> ono </w:t>
            </w:r>
            <w:proofErr w:type="spellStart"/>
            <w:r w:rsidRPr="002003CF">
              <w:rPr>
                <w:rFonts w:ascii="Times New Roman" w:hAnsi="Times New Roman" w:cs="Times New Roman"/>
                <w:sz w:val="22"/>
                <w:szCs w:val="22"/>
              </w:rPr>
              <w:t>što</w:t>
            </w:r>
            <w:proofErr w:type="spellEnd"/>
            <w:r w:rsidRPr="002003CF">
              <w:rPr>
                <w:rFonts w:ascii="Times New Roman" w:hAnsi="Times New Roman" w:cs="Times New Roman"/>
                <w:sz w:val="22"/>
                <w:szCs w:val="22"/>
              </w:rPr>
              <w:t xml:space="preserve"> Vas </w:t>
            </w:r>
            <w:proofErr w:type="spellStart"/>
            <w:r w:rsidRPr="002003CF">
              <w:rPr>
                <w:rFonts w:ascii="Times New Roman" w:hAnsi="Times New Roman" w:cs="Times New Roman"/>
                <w:sz w:val="22"/>
                <w:szCs w:val="22"/>
              </w:rPr>
              <w:t>ovim</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putem</w:t>
            </w:r>
            <w:proofErr w:type="spellEnd"/>
            <w:r w:rsidRPr="002003CF">
              <w:rPr>
                <w:rFonts w:ascii="Times New Roman" w:hAnsi="Times New Roman" w:cs="Times New Roman"/>
                <w:sz w:val="22"/>
                <w:szCs w:val="22"/>
              </w:rPr>
              <w:t xml:space="preserve"> </w:t>
            </w:r>
            <w:proofErr w:type="spellStart"/>
            <w:r w:rsidRPr="002003CF">
              <w:rPr>
                <w:rFonts w:ascii="Times New Roman" w:hAnsi="Times New Roman" w:cs="Times New Roman"/>
                <w:sz w:val="22"/>
                <w:szCs w:val="22"/>
              </w:rPr>
              <w:t>molim</w:t>
            </w:r>
            <w:proofErr w:type="spellEnd"/>
            <w:r w:rsidRPr="002003CF">
              <w:rPr>
                <w:rFonts w:ascii="Times New Roman" w:hAnsi="Times New Roman" w:cs="Times New Roman"/>
                <w:sz w:val="22"/>
                <w:szCs w:val="22"/>
              </w:rPr>
              <w:t>.</w:t>
            </w:r>
          </w:p>
          <w:p w14:paraId="04B0B462" w14:textId="72DB232F" w:rsidR="005E540C" w:rsidRPr="002F6432" w:rsidRDefault="005E540C" w:rsidP="00E01192">
            <w:pPr>
              <w:pStyle w:val="Tijeloteksta"/>
              <w:tabs>
                <w:tab w:val="left" w:pos="9050"/>
              </w:tabs>
              <w:ind w:right="126"/>
              <w:jc w:val="both"/>
              <w:rPr>
                <w:szCs w:val="22"/>
              </w:rPr>
            </w:pPr>
          </w:p>
        </w:tc>
        <w:tc>
          <w:tcPr>
            <w:tcW w:w="2693" w:type="dxa"/>
            <w:shd w:val="clear" w:color="auto" w:fill="auto"/>
          </w:tcPr>
          <w:p w14:paraId="50365E7F" w14:textId="23EE700A" w:rsidR="004602F2" w:rsidRPr="002F6432" w:rsidRDefault="00447FAD" w:rsidP="009626C3">
            <w:pPr>
              <w:rPr>
                <w:szCs w:val="22"/>
              </w:rPr>
            </w:pPr>
            <w:r>
              <w:rPr>
                <w:szCs w:val="22"/>
              </w:rPr>
              <w:t>Prijedlog se prihvaća.</w:t>
            </w:r>
          </w:p>
        </w:tc>
      </w:tr>
      <w:tr w:rsidR="009626C3" w:rsidRPr="002F6432" w14:paraId="5B022FC0" w14:textId="77777777" w:rsidTr="005E540C">
        <w:tc>
          <w:tcPr>
            <w:tcW w:w="1278" w:type="dxa"/>
            <w:shd w:val="clear" w:color="auto" w:fill="auto"/>
          </w:tcPr>
          <w:p w14:paraId="5781B61D" w14:textId="77777777" w:rsidR="00356D71" w:rsidRDefault="00356D71" w:rsidP="00BA7AB1">
            <w:pPr>
              <w:rPr>
                <w:szCs w:val="22"/>
              </w:rPr>
            </w:pPr>
          </w:p>
          <w:p w14:paraId="64650771" w14:textId="4CC5B370" w:rsidR="00D92D09" w:rsidRDefault="007C5544" w:rsidP="00BA7AB1">
            <w:pPr>
              <w:rPr>
                <w:szCs w:val="22"/>
              </w:rPr>
            </w:pPr>
            <w:proofErr w:type="spellStart"/>
            <w:r>
              <w:rPr>
                <w:szCs w:val="22"/>
              </w:rPr>
              <w:t>ARLINDA</w:t>
            </w:r>
            <w:proofErr w:type="spellEnd"/>
            <w:r>
              <w:rPr>
                <w:szCs w:val="22"/>
              </w:rPr>
              <w:t xml:space="preserve"> d.o.o. Opatija, Sv. Florijana 1, zastupano po Odvjetničkom uredu </w:t>
            </w:r>
            <w:proofErr w:type="spellStart"/>
            <w:r>
              <w:rPr>
                <w:szCs w:val="22"/>
              </w:rPr>
              <w:t>Poldan</w:t>
            </w:r>
            <w:proofErr w:type="spellEnd"/>
            <w:r>
              <w:rPr>
                <w:szCs w:val="22"/>
              </w:rPr>
              <w:t xml:space="preserve">, Gatara, </w:t>
            </w:r>
            <w:proofErr w:type="spellStart"/>
            <w:r>
              <w:rPr>
                <w:szCs w:val="22"/>
              </w:rPr>
              <w:t>Vižintin</w:t>
            </w:r>
            <w:proofErr w:type="spellEnd"/>
            <w:r>
              <w:rPr>
                <w:szCs w:val="22"/>
              </w:rPr>
              <w:t xml:space="preserve">, Komorski, Ilić, </w:t>
            </w:r>
            <w:proofErr w:type="spellStart"/>
            <w:r>
              <w:rPr>
                <w:szCs w:val="22"/>
              </w:rPr>
              <w:t>Fruk</w:t>
            </w:r>
            <w:proofErr w:type="spellEnd"/>
            <w:r>
              <w:rPr>
                <w:szCs w:val="22"/>
              </w:rPr>
              <w:t xml:space="preserve"> Morina</w:t>
            </w:r>
          </w:p>
        </w:tc>
        <w:tc>
          <w:tcPr>
            <w:tcW w:w="5952" w:type="dxa"/>
            <w:shd w:val="clear" w:color="auto" w:fill="auto"/>
          </w:tcPr>
          <w:p w14:paraId="41B9D080" w14:textId="77777777" w:rsidR="00356D71" w:rsidRDefault="00356D71" w:rsidP="007C5544">
            <w:pPr>
              <w:pStyle w:val="Default"/>
              <w:jc w:val="both"/>
              <w:rPr>
                <w:rFonts w:ascii="Times New Roman" w:hAnsi="Times New Roman" w:cs="Times New Roman"/>
                <w:sz w:val="22"/>
                <w:szCs w:val="22"/>
              </w:rPr>
            </w:pPr>
          </w:p>
          <w:p w14:paraId="62A4E83A" w14:textId="49C15740" w:rsidR="007C5544" w:rsidRDefault="007C5544" w:rsidP="007C5544">
            <w:pPr>
              <w:pStyle w:val="Default"/>
              <w:jc w:val="both"/>
              <w:rPr>
                <w:rFonts w:ascii="Times New Roman" w:hAnsi="Times New Roman" w:cs="Times New Roman"/>
                <w:sz w:val="22"/>
                <w:szCs w:val="22"/>
              </w:rPr>
            </w:pPr>
            <w:r w:rsidRPr="007C5544">
              <w:rPr>
                <w:rFonts w:ascii="Times New Roman" w:hAnsi="Times New Roman" w:cs="Times New Roman"/>
                <w:sz w:val="22"/>
                <w:szCs w:val="22"/>
              </w:rPr>
              <w:t xml:space="preserve">Obraćamo Vam se kao punomoćnici zainteresirane strane </w:t>
            </w:r>
            <w:proofErr w:type="spellStart"/>
            <w:r w:rsidRPr="007C5544">
              <w:rPr>
                <w:rFonts w:ascii="Times New Roman" w:hAnsi="Times New Roman" w:cs="Times New Roman"/>
                <w:sz w:val="22"/>
                <w:szCs w:val="22"/>
              </w:rPr>
              <w:t>ARLINDA</w:t>
            </w:r>
            <w:proofErr w:type="spellEnd"/>
            <w:r w:rsidRPr="007C5544">
              <w:rPr>
                <w:rFonts w:ascii="Times New Roman" w:hAnsi="Times New Roman" w:cs="Times New Roman"/>
                <w:sz w:val="22"/>
                <w:szCs w:val="22"/>
              </w:rPr>
              <w:t xml:space="preserve"> d.o.o. Opatija, Sv. Florijana 1, OIB: 88467432700, a vezano za javno savjetovanje u svezi Godišnjeg plana upravljanja pomorskim dobrom za 2023. godinu koje je otvoreno do dana 29. studenog 2022. godine. </w:t>
            </w:r>
          </w:p>
          <w:p w14:paraId="193CFE28" w14:textId="77777777" w:rsidR="00B91BC7" w:rsidRPr="007C5544" w:rsidRDefault="00B91BC7" w:rsidP="007C5544">
            <w:pPr>
              <w:pStyle w:val="Default"/>
              <w:jc w:val="both"/>
              <w:rPr>
                <w:rFonts w:ascii="Times New Roman" w:hAnsi="Times New Roman" w:cs="Times New Roman"/>
                <w:sz w:val="22"/>
                <w:szCs w:val="22"/>
              </w:rPr>
            </w:pPr>
          </w:p>
          <w:p w14:paraId="11B01646" w14:textId="77777777" w:rsidR="00B91BC7" w:rsidRDefault="007C5544" w:rsidP="007C5544">
            <w:pPr>
              <w:pStyle w:val="Default"/>
              <w:jc w:val="both"/>
              <w:rPr>
                <w:rFonts w:ascii="Times New Roman" w:hAnsi="Times New Roman" w:cs="Times New Roman"/>
                <w:sz w:val="22"/>
                <w:szCs w:val="22"/>
              </w:rPr>
            </w:pPr>
            <w:r w:rsidRPr="007C5544">
              <w:rPr>
                <w:rFonts w:ascii="Times New Roman" w:hAnsi="Times New Roman" w:cs="Times New Roman"/>
                <w:sz w:val="22"/>
                <w:szCs w:val="22"/>
              </w:rPr>
              <w:t xml:space="preserve">Naša stranka je nositelj koncesijskog odobrenja za ugostiteljsku djelatnost na mikrolokaciji </w:t>
            </w:r>
            <w:proofErr w:type="spellStart"/>
            <w:r w:rsidRPr="007C5544">
              <w:rPr>
                <w:rFonts w:ascii="Times New Roman" w:hAnsi="Times New Roman" w:cs="Times New Roman"/>
                <w:sz w:val="22"/>
                <w:szCs w:val="22"/>
              </w:rPr>
              <w:t>Pančera</w:t>
            </w:r>
            <w:proofErr w:type="spellEnd"/>
            <w:r w:rsidRPr="007C5544">
              <w:rPr>
                <w:rFonts w:ascii="Times New Roman" w:hAnsi="Times New Roman" w:cs="Times New Roman"/>
                <w:sz w:val="22"/>
                <w:szCs w:val="22"/>
              </w:rPr>
              <w:t xml:space="preserve">-iznad ugostiteljskog objekta </w:t>
            </w:r>
            <w:proofErr w:type="spellStart"/>
            <w:r w:rsidRPr="007C5544">
              <w:rPr>
                <w:rFonts w:ascii="Times New Roman" w:hAnsi="Times New Roman" w:cs="Times New Roman"/>
                <w:sz w:val="22"/>
                <w:szCs w:val="22"/>
              </w:rPr>
              <w:t>caffe</w:t>
            </w:r>
            <w:proofErr w:type="spellEnd"/>
            <w:r w:rsidRPr="007C5544">
              <w:rPr>
                <w:rFonts w:ascii="Times New Roman" w:hAnsi="Times New Roman" w:cs="Times New Roman"/>
                <w:sz w:val="22"/>
                <w:szCs w:val="22"/>
              </w:rPr>
              <w:t xml:space="preserve"> bar – </w:t>
            </w:r>
            <w:proofErr w:type="spellStart"/>
            <w:r w:rsidRPr="007C5544">
              <w:rPr>
                <w:rFonts w:ascii="Times New Roman" w:hAnsi="Times New Roman" w:cs="Times New Roman"/>
                <w:sz w:val="22"/>
                <w:szCs w:val="22"/>
              </w:rPr>
              <w:t>disco</w:t>
            </w:r>
            <w:proofErr w:type="spellEnd"/>
            <w:r w:rsidRPr="007C5544">
              <w:rPr>
                <w:rFonts w:ascii="Times New Roman" w:hAnsi="Times New Roman" w:cs="Times New Roman"/>
                <w:sz w:val="22"/>
                <w:szCs w:val="22"/>
              </w:rPr>
              <w:t xml:space="preserve"> bar Seven i to za Montažni objekt do 12 </w:t>
            </w:r>
            <w:proofErr w:type="spellStart"/>
            <w:r w:rsidRPr="007C5544">
              <w:rPr>
                <w:rFonts w:ascii="Times New Roman" w:hAnsi="Times New Roman" w:cs="Times New Roman"/>
                <w:sz w:val="22"/>
                <w:szCs w:val="22"/>
              </w:rPr>
              <w:t>m2</w:t>
            </w:r>
            <w:proofErr w:type="spellEnd"/>
            <w:r w:rsidRPr="007C5544">
              <w:rPr>
                <w:rFonts w:ascii="Times New Roman" w:hAnsi="Times New Roman" w:cs="Times New Roman"/>
                <w:sz w:val="22"/>
                <w:szCs w:val="22"/>
              </w:rPr>
              <w:t xml:space="preserve"> i ugostiteljsku terasu do 160 </w:t>
            </w:r>
            <w:proofErr w:type="spellStart"/>
            <w:r w:rsidRPr="007C5544">
              <w:rPr>
                <w:rFonts w:ascii="Times New Roman" w:hAnsi="Times New Roman" w:cs="Times New Roman"/>
                <w:sz w:val="22"/>
                <w:szCs w:val="22"/>
              </w:rPr>
              <w:t>m2</w:t>
            </w:r>
            <w:proofErr w:type="spellEnd"/>
            <w:r w:rsidRPr="007C5544">
              <w:rPr>
                <w:rFonts w:ascii="Times New Roman" w:hAnsi="Times New Roman" w:cs="Times New Roman"/>
                <w:sz w:val="22"/>
                <w:szCs w:val="22"/>
              </w:rPr>
              <w:t xml:space="preserve">, klasa: UP/I-342-01/22-01/10, </w:t>
            </w:r>
            <w:proofErr w:type="spellStart"/>
            <w:r w:rsidRPr="007C5544">
              <w:rPr>
                <w:rFonts w:ascii="Times New Roman" w:hAnsi="Times New Roman" w:cs="Times New Roman"/>
                <w:sz w:val="22"/>
                <w:szCs w:val="22"/>
              </w:rPr>
              <w:t>urbroj</w:t>
            </w:r>
            <w:proofErr w:type="spellEnd"/>
            <w:r w:rsidRPr="007C5544">
              <w:rPr>
                <w:rFonts w:ascii="Times New Roman" w:hAnsi="Times New Roman" w:cs="Times New Roman"/>
                <w:sz w:val="22"/>
                <w:szCs w:val="22"/>
              </w:rPr>
              <w:t xml:space="preserve">: 2170-12-01/01-22-3 od dana 24. svibnja 2022. godine te tri koncesijska odobrenja za tri lokacije na </w:t>
            </w:r>
            <w:proofErr w:type="spellStart"/>
            <w:r w:rsidRPr="007C5544">
              <w:rPr>
                <w:rFonts w:ascii="Times New Roman" w:hAnsi="Times New Roman" w:cs="Times New Roman"/>
                <w:sz w:val="22"/>
                <w:szCs w:val="22"/>
              </w:rPr>
              <w:t>Pančeri</w:t>
            </w:r>
            <w:proofErr w:type="spellEnd"/>
            <w:r w:rsidRPr="007C5544">
              <w:rPr>
                <w:rFonts w:ascii="Times New Roman" w:hAnsi="Times New Roman" w:cs="Times New Roman"/>
                <w:sz w:val="22"/>
                <w:szCs w:val="22"/>
              </w:rPr>
              <w:t xml:space="preserve"> za postavu kioska do 12 </w:t>
            </w:r>
            <w:proofErr w:type="spellStart"/>
            <w:r w:rsidRPr="007C5544">
              <w:rPr>
                <w:rFonts w:ascii="Times New Roman" w:hAnsi="Times New Roman" w:cs="Times New Roman"/>
                <w:sz w:val="22"/>
                <w:szCs w:val="22"/>
              </w:rPr>
              <w:t>m2</w:t>
            </w:r>
            <w:proofErr w:type="spellEnd"/>
            <w:r w:rsidRPr="007C5544">
              <w:rPr>
                <w:rFonts w:ascii="Times New Roman" w:hAnsi="Times New Roman" w:cs="Times New Roman"/>
                <w:sz w:val="22"/>
                <w:szCs w:val="22"/>
              </w:rPr>
              <w:t xml:space="preserve">, klasa: UP/I-342-01/21-01/90, </w:t>
            </w:r>
            <w:proofErr w:type="spellStart"/>
            <w:r w:rsidRPr="007C5544">
              <w:rPr>
                <w:rFonts w:ascii="Times New Roman" w:hAnsi="Times New Roman" w:cs="Times New Roman"/>
                <w:sz w:val="22"/>
                <w:szCs w:val="22"/>
              </w:rPr>
              <w:t>ur.broj</w:t>
            </w:r>
            <w:proofErr w:type="spellEnd"/>
            <w:r w:rsidRPr="007C5544">
              <w:rPr>
                <w:rFonts w:ascii="Times New Roman" w:hAnsi="Times New Roman" w:cs="Times New Roman"/>
                <w:sz w:val="22"/>
                <w:szCs w:val="22"/>
              </w:rPr>
              <w:t xml:space="preserve">: 2170-12-06/01-22-3 od dana 03. ožujka 2022. godine, klasa: UP/I-342-01/21-01/89, </w:t>
            </w:r>
            <w:proofErr w:type="spellStart"/>
            <w:r w:rsidRPr="007C5544">
              <w:rPr>
                <w:rFonts w:ascii="Times New Roman" w:hAnsi="Times New Roman" w:cs="Times New Roman"/>
                <w:sz w:val="22"/>
                <w:szCs w:val="22"/>
              </w:rPr>
              <w:t>ur.broj</w:t>
            </w:r>
            <w:proofErr w:type="spellEnd"/>
            <w:r w:rsidRPr="007C5544">
              <w:rPr>
                <w:rFonts w:ascii="Times New Roman" w:hAnsi="Times New Roman" w:cs="Times New Roman"/>
                <w:sz w:val="22"/>
                <w:szCs w:val="22"/>
              </w:rPr>
              <w:t xml:space="preserve">: 2170-12-06/01-22-3 od dana 03. ožujka 2022. godine i klasa: UP/I-342-01/21-01/91, </w:t>
            </w:r>
            <w:proofErr w:type="spellStart"/>
            <w:r w:rsidRPr="007C5544">
              <w:rPr>
                <w:rFonts w:ascii="Times New Roman" w:hAnsi="Times New Roman" w:cs="Times New Roman"/>
                <w:sz w:val="22"/>
                <w:szCs w:val="22"/>
              </w:rPr>
              <w:t>ur.broj</w:t>
            </w:r>
            <w:proofErr w:type="spellEnd"/>
            <w:r w:rsidRPr="007C5544">
              <w:rPr>
                <w:rFonts w:ascii="Times New Roman" w:hAnsi="Times New Roman" w:cs="Times New Roman"/>
                <w:sz w:val="22"/>
                <w:szCs w:val="22"/>
              </w:rPr>
              <w:t>: 2170-12-06/01-22-3 od dana 03. ožujka 2022. godine</w:t>
            </w:r>
          </w:p>
          <w:p w14:paraId="6B6DE1D1" w14:textId="53EEF815" w:rsidR="007C5544" w:rsidRPr="007C5544" w:rsidRDefault="007C5544" w:rsidP="007C5544">
            <w:pPr>
              <w:pStyle w:val="Default"/>
              <w:jc w:val="both"/>
              <w:rPr>
                <w:rFonts w:ascii="Times New Roman" w:hAnsi="Times New Roman" w:cs="Times New Roman"/>
                <w:sz w:val="22"/>
                <w:szCs w:val="22"/>
              </w:rPr>
            </w:pPr>
            <w:r w:rsidRPr="007C5544">
              <w:rPr>
                <w:rFonts w:ascii="Times New Roman" w:hAnsi="Times New Roman" w:cs="Times New Roman"/>
                <w:sz w:val="22"/>
                <w:szCs w:val="22"/>
              </w:rPr>
              <w:t xml:space="preserve"> </w:t>
            </w:r>
          </w:p>
          <w:p w14:paraId="717D0C94" w14:textId="7807FBDB" w:rsidR="007C5544" w:rsidRPr="007C5544" w:rsidRDefault="007C5544" w:rsidP="007C5544">
            <w:pPr>
              <w:pStyle w:val="Default"/>
              <w:jc w:val="both"/>
              <w:rPr>
                <w:rFonts w:ascii="Times New Roman" w:hAnsi="Times New Roman" w:cs="Times New Roman"/>
                <w:sz w:val="22"/>
                <w:szCs w:val="22"/>
              </w:rPr>
            </w:pPr>
            <w:r w:rsidRPr="007C5544">
              <w:rPr>
                <w:rFonts w:ascii="Times New Roman" w:hAnsi="Times New Roman" w:cs="Times New Roman"/>
                <w:sz w:val="22"/>
                <w:szCs w:val="22"/>
              </w:rPr>
              <w:t>Riječ je o lokacijama koj</w:t>
            </w:r>
            <w:r w:rsidR="00797761">
              <w:rPr>
                <w:rFonts w:ascii="Times New Roman" w:hAnsi="Times New Roman" w:cs="Times New Roman"/>
                <w:sz w:val="22"/>
                <w:szCs w:val="22"/>
              </w:rPr>
              <w:t>e</w:t>
            </w:r>
            <w:r w:rsidRPr="007C5544">
              <w:rPr>
                <w:rFonts w:ascii="Times New Roman" w:hAnsi="Times New Roman" w:cs="Times New Roman"/>
                <w:sz w:val="22"/>
                <w:szCs w:val="22"/>
              </w:rPr>
              <w:t xml:space="preserve"> prema predloženom Godišnjem planu upravljanja pomorskim dobrom za 2023. godinu odgovara mikrolokaciji 2. c). 2 i 3. odnosno: </w:t>
            </w:r>
          </w:p>
          <w:p w14:paraId="65587B21" w14:textId="77777777" w:rsidR="007C5544" w:rsidRPr="007C5544" w:rsidRDefault="007C5544" w:rsidP="007C5544">
            <w:pPr>
              <w:pStyle w:val="Default"/>
              <w:jc w:val="both"/>
              <w:rPr>
                <w:rFonts w:ascii="Times New Roman" w:hAnsi="Times New Roman" w:cs="Times New Roman"/>
                <w:sz w:val="22"/>
                <w:szCs w:val="22"/>
              </w:rPr>
            </w:pPr>
            <w:r w:rsidRPr="007C5544">
              <w:rPr>
                <w:rFonts w:ascii="Times New Roman" w:hAnsi="Times New Roman" w:cs="Times New Roman"/>
                <w:b/>
                <w:bCs/>
                <w:i/>
                <w:iCs/>
                <w:sz w:val="22"/>
                <w:szCs w:val="22"/>
              </w:rPr>
              <w:t xml:space="preserve">2. kiosci za proizvodnju i prodaju sladoleda (3. kom.) sa dvije pripadajuće terase od ukupno 8 </w:t>
            </w:r>
            <w:proofErr w:type="spellStart"/>
            <w:r w:rsidRPr="007C5544">
              <w:rPr>
                <w:rFonts w:ascii="Times New Roman" w:hAnsi="Times New Roman" w:cs="Times New Roman"/>
                <w:b/>
                <w:bCs/>
                <w:i/>
                <w:iCs/>
                <w:sz w:val="22"/>
                <w:szCs w:val="22"/>
              </w:rPr>
              <w:t>m2</w:t>
            </w:r>
            <w:proofErr w:type="spellEnd"/>
            <w:r w:rsidRPr="007C5544">
              <w:rPr>
                <w:rFonts w:ascii="Times New Roman" w:hAnsi="Times New Roman" w:cs="Times New Roman"/>
                <w:b/>
                <w:bCs/>
                <w:i/>
                <w:iCs/>
                <w:sz w:val="22"/>
                <w:szCs w:val="22"/>
              </w:rPr>
              <w:t xml:space="preserve"> (površina jedne terase je 4 </w:t>
            </w:r>
            <w:proofErr w:type="spellStart"/>
            <w:r w:rsidRPr="007C5544">
              <w:rPr>
                <w:rFonts w:ascii="Times New Roman" w:hAnsi="Times New Roman" w:cs="Times New Roman"/>
                <w:b/>
                <w:bCs/>
                <w:i/>
                <w:iCs/>
                <w:sz w:val="22"/>
                <w:szCs w:val="22"/>
              </w:rPr>
              <w:t>m2</w:t>
            </w:r>
            <w:proofErr w:type="spellEnd"/>
            <w:r w:rsidRPr="007C5544">
              <w:rPr>
                <w:rFonts w:ascii="Times New Roman" w:hAnsi="Times New Roman" w:cs="Times New Roman"/>
                <w:b/>
                <w:bCs/>
                <w:i/>
                <w:iCs/>
                <w:sz w:val="22"/>
                <w:szCs w:val="22"/>
              </w:rPr>
              <w:t xml:space="preserve">). </w:t>
            </w:r>
          </w:p>
          <w:p w14:paraId="0E789A73" w14:textId="77777777" w:rsidR="007C5544" w:rsidRPr="007C5544" w:rsidRDefault="007C5544" w:rsidP="007C5544">
            <w:pPr>
              <w:rPr>
                <w:b/>
                <w:bCs/>
                <w:i/>
                <w:iCs/>
              </w:rPr>
            </w:pPr>
            <w:r w:rsidRPr="007C5544">
              <w:rPr>
                <w:b/>
                <w:bCs/>
                <w:i/>
                <w:iCs/>
              </w:rPr>
              <w:t xml:space="preserve">3. Montažni objekt za obavljanje ugostiteljske djelatnosti sa pripadajućom terasom od 160 </w:t>
            </w:r>
            <w:proofErr w:type="spellStart"/>
            <w:r w:rsidRPr="007C5544">
              <w:rPr>
                <w:b/>
                <w:bCs/>
                <w:i/>
                <w:iCs/>
              </w:rPr>
              <w:t>m2</w:t>
            </w:r>
            <w:proofErr w:type="spellEnd"/>
            <w:r w:rsidRPr="007C5544">
              <w:rPr>
                <w:b/>
                <w:bCs/>
                <w:i/>
                <w:iCs/>
              </w:rPr>
              <w:t xml:space="preserve"> iznad ugostiteljskog objekta </w:t>
            </w:r>
            <w:proofErr w:type="spellStart"/>
            <w:r w:rsidRPr="007C5544">
              <w:rPr>
                <w:b/>
                <w:bCs/>
                <w:i/>
                <w:iCs/>
              </w:rPr>
              <w:t>caffe</w:t>
            </w:r>
            <w:proofErr w:type="spellEnd"/>
            <w:r w:rsidRPr="007C5544">
              <w:rPr>
                <w:b/>
                <w:bCs/>
                <w:i/>
                <w:iCs/>
              </w:rPr>
              <w:t xml:space="preserve"> bara-</w:t>
            </w:r>
            <w:proofErr w:type="spellStart"/>
            <w:r w:rsidRPr="007C5544">
              <w:rPr>
                <w:b/>
                <w:bCs/>
                <w:i/>
                <w:iCs/>
              </w:rPr>
              <w:t>disco</w:t>
            </w:r>
            <w:proofErr w:type="spellEnd"/>
            <w:r w:rsidRPr="007C5544">
              <w:rPr>
                <w:b/>
                <w:bCs/>
                <w:i/>
                <w:iCs/>
              </w:rPr>
              <w:t xml:space="preserve"> bara Seven.</w:t>
            </w:r>
          </w:p>
          <w:p w14:paraId="6B7B49C3" w14:textId="77777777" w:rsidR="00B91BC7" w:rsidRDefault="007C5544" w:rsidP="007C5544">
            <w:pPr>
              <w:pStyle w:val="Default"/>
              <w:jc w:val="both"/>
              <w:rPr>
                <w:rFonts w:ascii="Times New Roman" w:hAnsi="Times New Roman" w:cs="Times New Roman"/>
                <w:sz w:val="22"/>
                <w:szCs w:val="22"/>
              </w:rPr>
            </w:pPr>
            <w:r w:rsidRPr="007C5544">
              <w:rPr>
                <w:rFonts w:ascii="Times New Roman" w:hAnsi="Times New Roman" w:cs="Times New Roman"/>
                <w:sz w:val="22"/>
                <w:szCs w:val="22"/>
              </w:rPr>
              <w:lastRenderedPageBreak/>
              <w:t>Riječ je o atraktivnoj lokaciji zbog čega je nužno da objekti za obavljanje ugostiteljske djelatnosti, kiosci za prodaju sladoleda, unutarnje uređenje kao i sva pripadajuća oprema na terasi, stolovi i stolice budu reprezentativni, moderni i visoke kvalitete. Navedene lokacije su veoma vidljive i veoma posjećene te iste pružaju gostima sliku grada. Zbog toga je naša stranka već za važenja postojeće koncesije uložila znatna sredstva u montažne objekte i pripadajuću opremu te na jednak način namjerava nastaviti i u idućim godinama ukoliko bude korisnik koncesijskog odobrenja. No, neizvjesnost koja proizlazi iz činjenice da se koncesijska odobrenja izdaju za razdoblje od 1 godine, obeshrabruje nositelje koncesijskih odobrenja u vršenje znatnijih ulaganja i oplemenjivanje već izvršenih ulaganja budući takva ulaganja nisu isplativa kroz period od 1 godine. Naime, samo tijekom 2022. godine naša je stranka u opremanje i uređenje predmetnih lokacija uložila više od 440.000,00 kn, upravo je primila ponudu za daljnja ulaganja u visini od 356.000,00 kn čemu treba pridodati i godišnju naknadu za koncesijsko odobrenje. Uzimajući u obzir sve navedeno, jasno je da teško postići isplativost ulaganja kroz period od samo 1 godine, a taj kratki period djeluje destimulativno za vršenje daljnjih ulaganja, za poboljšanje i za podizanje usluge i ambijenta na višu razinu kojoj Grad Opatija sa svojom ugostiteljskom ponudom i stremi.</w:t>
            </w:r>
          </w:p>
          <w:p w14:paraId="43C9F21D" w14:textId="04166DB4" w:rsidR="007C5544" w:rsidRPr="007C5544" w:rsidRDefault="007C5544" w:rsidP="007C5544">
            <w:pPr>
              <w:pStyle w:val="Default"/>
              <w:jc w:val="both"/>
              <w:rPr>
                <w:rFonts w:ascii="Times New Roman" w:hAnsi="Times New Roman" w:cs="Times New Roman"/>
                <w:sz w:val="22"/>
                <w:szCs w:val="22"/>
              </w:rPr>
            </w:pPr>
            <w:r w:rsidRPr="007C5544">
              <w:rPr>
                <w:rFonts w:ascii="Times New Roman" w:hAnsi="Times New Roman" w:cs="Times New Roman"/>
                <w:sz w:val="22"/>
                <w:szCs w:val="22"/>
              </w:rPr>
              <w:t xml:space="preserve"> </w:t>
            </w:r>
          </w:p>
          <w:p w14:paraId="355A0F30" w14:textId="2B532A56" w:rsidR="007C5544" w:rsidRDefault="007C5544" w:rsidP="007C5544">
            <w:pPr>
              <w:pStyle w:val="Default"/>
              <w:jc w:val="both"/>
              <w:rPr>
                <w:rFonts w:ascii="Times New Roman" w:hAnsi="Times New Roman" w:cs="Times New Roman"/>
                <w:sz w:val="22"/>
                <w:szCs w:val="22"/>
              </w:rPr>
            </w:pPr>
            <w:r w:rsidRPr="007C5544">
              <w:rPr>
                <w:rFonts w:ascii="Times New Roman" w:hAnsi="Times New Roman" w:cs="Times New Roman"/>
                <w:sz w:val="22"/>
                <w:szCs w:val="22"/>
              </w:rPr>
              <w:t>Stoga držimo da bi bilo oportuno, korisno i u interesu svih za predmetne dvije mikrolokacije propisati izdavanje koncesijskog odobrenja za vremensko razdoblje od 5 godina kao što je to predviđeno kao iznimka i za mikrolokaciju „</w:t>
            </w:r>
            <w:r w:rsidRPr="007C5544">
              <w:rPr>
                <w:rFonts w:ascii="Times New Roman" w:hAnsi="Times New Roman" w:cs="Times New Roman"/>
                <w:i/>
                <w:iCs/>
                <w:sz w:val="22"/>
                <w:szCs w:val="22"/>
              </w:rPr>
              <w:t>ugostiteljska terasa ispred restorana Bevanda Lido</w:t>
            </w:r>
            <w:r w:rsidRPr="007C5544">
              <w:rPr>
                <w:rFonts w:ascii="Times New Roman" w:hAnsi="Times New Roman" w:cs="Times New Roman"/>
                <w:sz w:val="22"/>
                <w:szCs w:val="22"/>
              </w:rPr>
              <w:t xml:space="preserve">“ </w:t>
            </w:r>
          </w:p>
          <w:p w14:paraId="308BF3D8" w14:textId="77777777" w:rsidR="00B91BC7" w:rsidRPr="007C5544" w:rsidRDefault="00B91BC7" w:rsidP="007C5544">
            <w:pPr>
              <w:pStyle w:val="Default"/>
              <w:jc w:val="both"/>
              <w:rPr>
                <w:rFonts w:ascii="Times New Roman" w:hAnsi="Times New Roman" w:cs="Times New Roman"/>
                <w:sz w:val="22"/>
                <w:szCs w:val="22"/>
              </w:rPr>
            </w:pPr>
          </w:p>
          <w:p w14:paraId="5B05774F" w14:textId="5B2DC4F6" w:rsidR="007C5544" w:rsidRPr="007C5544" w:rsidRDefault="007C5544" w:rsidP="007C5544">
            <w:pPr>
              <w:pStyle w:val="Default"/>
              <w:jc w:val="both"/>
              <w:rPr>
                <w:rFonts w:ascii="Times New Roman" w:hAnsi="Times New Roman" w:cs="Times New Roman"/>
                <w:sz w:val="22"/>
                <w:szCs w:val="22"/>
              </w:rPr>
            </w:pPr>
            <w:r w:rsidRPr="007C5544">
              <w:rPr>
                <w:rFonts w:ascii="Times New Roman" w:hAnsi="Times New Roman" w:cs="Times New Roman"/>
                <w:sz w:val="22"/>
                <w:szCs w:val="22"/>
              </w:rPr>
              <w:t xml:space="preserve">Predlažemo stoga Naslovu da uzme u obzir naprijed iznesenu argumentaciju, usvoji izneseni prijedlog i u tom smislu izmijeni godišnji plan upravljanja pomorskim dobrom za 2023. godinu. </w:t>
            </w:r>
          </w:p>
          <w:p w14:paraId="65C3A5C9" w14:textId="77777777" w:rsidR="007C5544" w:rsidRPr="007C5544" w:rsidRDefault="007C5544" w:rsidP="007C5544"/>
          <w:p w14:paraId="12DB576A" w14:textId="120763FC" w:rsidR="00D92D09" w:rsidRPr="007C5544" w:rsidRDefault="00D92D09" w:rsidP="00BA7AB1"/>
        </w:tc>
        <w:tc>
          <w:tcPr>
            <w:tcW w:w="2693" w:type="dxa"/>
            <w:shd w:val="clear" w:color="auto" w:fill="auto"/>
          </w:tcPr>
          <w:p w14:paraId="03B53D6D" w14:textId="007C5BEC" w:rsidR="009626C3" w:rsidRPr="002F6432" w:rsidRDefault="00E25732" w:rsidP="009626C3">
            <w:pPr>
              <w:rPr>
                <w:szCs w:val="22"/>
              </w:rPr>
            </w:pPr>
            <w:r>
              <w:rPr>
                <w:szCs w:val="22"/>
              </w:rPr>
              <w:lastRenderedPageBreak/>
              <w:t>Prijedlog se ne prihvać</w:t>
            </w:r>
            <w:r w:rsidR="006F1B94">
              <w:rPr>
                <w:szCs w:val="22"/>
              </w:rPr>
              <w:t xml:space="preserve">a s obzirom da je u tijeku natječaj za izradu idejnog arhitektonskog rješenja Trga Vladimira Gortana s područjem kupališta Slatine i </w:t>
            </w:r>
            <w:proofErr w:type="spellStart"/>
            <w:r w:rsidR="006F1B94">
              <w:rPr>
                <w:szCs w:val="22"/>
              </w:rPr>
              <w:t>Pančere</w:t>
            </w:r>
            <w:proofErr w:type="spellEnd"/>
            <w:r w:rsidR="006F1B94">
              <w:rPr>
                <w:szCs w:val="22"/>
              </w:rPr>
              <w:t xml:space="preserve"> u Opatiji koje predstavlja preduvjet uređenja mikrolokacije.</w:t>
            </w:r>
            <w:r>
              <w:rPr>
                <w:szCs w:val="22"/>
              </w:rPr>
              <w:t xml:space="preserve"> </w:t>
            </w:r>
          </w:p>
        </w:tc>
      </w:tr>
      <w:tr w:rsidR="009626C3" w:rsidRPr="002F6432" w14:paraId="15B08084" w14:textId="77777777" w:rsidTr="005E540C">
        <w:trPr>
          <w:trHeight w:val="2209"/>
        </w:trPr>
        <w:tc>
          <w:tcPr>
            <w:tcW w:w="1278" w:type="dxa"/>
            <w:shd w:val="clear" w:color="auto" w:fill="auto"/>
          </w:tcPr>
          <w:p w14:paraId="32525CE8" w14:textId="77777777" w:rsidR="00356D71" w:rsidRDefault="00356D71" w:rsidP="00BA7AB1">
            <w:pPr>
              <w:rPr>
                <w:szCs w:val="22"/>
              </w:rPr>
            </w:pPr>
          </w:p>
          <w:p w14:paraId="7DEEB894" w14:textId="1080A54E" w:rsidR="005C2458" w:rsidRDefault="00A03BC4" w:rsidP="00BA7AB1">
            <w:pPr>
              <w:rPr>
                <w:szCs w:val="22"/>
              </w:rPr>
            </w:pPr>
            <w:r>
              <w:rPr>
                <w:szCs w:val="22"/>
              </w:rPr>
              <w:t>SAN d.o.o. Opatija, za Trgovački paviljon „</w:t>
            </w:r>
            <w:proofErr w:type="spellStart"/>
            <w:r>
              <w:rPr>
                <w:szCs w:val="22"/>
              </w:rPr>
              <w:t>Pančera</w:t>
            </w:r>
            <w:proofErr w:type="spellEnd"/>
            <w:r>
              <w:rPr>
                <w:szCs w:val="22"/>
              </w:rPr>
              <w:t>“, kontakt Dragana Milih</w:t>
            </w:r>
          </w:p>
        </w:tc>
        <w:tc>
          <w:tcPr>
            <w:tcW w:w="5952" w:type="dxa"/>
            <w:shd w:val="clear" w:color="auto" w:fill="auto"/>
          </w:tcPr>
          <w:p w14:paraId="6C64EF60" w14:textId="77777777" w:rsidR="00BB12AD" w:rsidRDefault="00BB12AD" w:rsidP="00D92D09">
            <w:pPr>
              <w:pStyle w:val="Tijeloteksta"/>
              <w:spacing w:line="288" w:lineRule="auto"/>
              <w:ind w:right="135"/>
              <w:jc w:val="both"/>
              <w:rPr>
                <w:w w:val="105"/>
              </w:rPr>
            </w:pPr>
          </w:p>
          <w:p w14:paraId="1E6AD10C" w14:textId="73C9A098" w:rsidR="00A03BC4" w:rsidRDefault="00A03BC4" w:rsidP="00A03BC4">
            <w:pPr>
              <w:rPr>
                <w:szCs w:val="22"/>
              </w:rPr>
            </w:pPr>
            <w:r w:rsidRPr="00A03BC4">
              <w:rPr>
                <w:szCs w:val="22"/>
              </w:rPr>
              <w:t xml:space="preserve">Kao zainteresirana stranka koja obavlja gospodarsku djelatnost na pomorskom dobru  - trgovina -  iskazujemo sugestiju vezano za Trgovački paviljon </w:t>
            </w:r>
            <w:proofErr w:type="spellStart"/>
            <w:r w:rsidRPr="00A03BC4">
              <w:rPr>
                <w:szCs w:val="22"/>
              </w:rPr>
              <w:t>Pančera</w:t>
            </w:r>
            <w:proofErr w:type="spellEnd"/>
            <w:r w:rsidRPr="00A03BC4">
              <w:rPr>
                <w:szCs w:val="22"/>
              </w:rPr>
              <w:t xml:space="preserve">. </w:t>
            </w:r>
          </w:p>
          <w:p w14:paraId="1922D0A5" w14:textId="77777777" w:rsidR="00B91BC7" w:rsidRPr="00A03BC4" w:rsidRDefault="00B91BC7" w:rsidP="00A03BC4">
            <w:pPr>
              <w:rPr>
                <w:szCs w:val="22"/>
              </w:rPr>
            </w:pPr>
          </w:p>
          <w:p w14:paraId="02E273E2" w14:textId="67AB134B" w:rsidR="00A03BC4" w:rsidRDefault="00A03BC4" w:rsidP="00A03BC4">
            <w:pPr>
              <w:rPr>
                <w:szCs w:val="22"/>
              </w:rPr>
            </w:pPr>
            <w:r w:rsidRPr="00A03BC4">
              <w:rPr>
                <w:szCs w:val="22"/>
              </w:rPr>
              <w:t xml:space="preserve">Kolege i mi smo mišljenja da bi nam se Koncesijska odobrenja trebala dati na rok od minimalno 3 godine. </w:t>
            </w:r>
          </w:p>
          <w:p w14:paraId="29101DC8" w14:textId="77777777" w:rsidR="00B91BC7" w:rsidRPr="00A03BC4" w:rsidRDefault="00B91BC7" w:rsidP="00A03BC4">
            <w:pPr>
              <w:rPr>
                <w:szCs w:val="22"/>
              </w:rPr>
            </w:pPr>
          </w:p>
          <w:p w14:paraId="18BC41E7" w14:textId="77777777" w:rsidR="00B91BC7" w:rsidRDefault="00A03BC4" w:rsidP="00A03BC4">
            <w:pPr>
              <w:rPr>
                <w:szCs w:val="22"/>
              </w:rPr>
            </w:pPr>
            <w:r w:rsidRPr="00A03BC4">
              <w:rPr>
                <w:szCs w:val="22"/>
              </w:rPr>
              <w:t>Naime objekti koji su izgrađeni 1981. godine  iziskuju znatna ulaganja  2008. godine  uložili smo u sanaciju krovova Paviljona,</w:t>
            </w:r>
            <w:r>
              <w:rPr>
                <w:sz w:val="28"/>
                <w:szCs w:val="28"/>
              </w:rPr>
              <w:t xml:space="preserve">  </w:t>
            </w:r>
            <w:r w:rsidRPr="00A03BC4">
              <w:rPr>
                <w:szCs w:val="22"/>
              </w:rPr>
              <w:t xml:space="preserve">sanaciju konstrukcijskih elemenata, elektro instalacija  i drugo.  Paviljon iziskuje dodatna   ulaganja.        </w:t>
            </w:r>
          </w:p>
          <w:p w14:paraId="44845342" w14:textId="6A534CF5" w:rsidR="00A03BC4" w:rsidRPr="00A03BC4" w:rsidRDefault="00A03BC4" w:rsidP="00A03BC4">
            <w:pPr>
              <w:rPr>
                <w:szCs w:val="22"/>
              </w:rPr>
            </w:pPr>
            <w:r w:rsidRPr="00A03BC4">
              <w:rPr>
                <w:szCs w:val="22"/>
              </w:rPr>
              <w:t xml:space="preserve">                                                                                                                              </w:t>
            </w:r>
          </w:p>
          <w:p w14:paraId="237AE0A0" w14:textId="0938E7CE" w:rsidR="00A03BC4" w:rsidRDefault="00A03BC4" w:rsidP="00A03BC4">
            <w:pPr>
              <w:rPr>
                <w:szCs w:val="22"/>
              </w:rPr>
            </w:pPr>
            <w:r w:rsidRPr="00A03BC4">
              <w:rPr>
                <w:szCs w:val="22"/>
              </w:rPr>
              <w:t>Radi se  o izmjeni  derutne  konstrukcije   tende između objekata,  o zamjeni postojećih konstrukcija,  o potrebnom poboljšanju rasvjete unutar  i oko  postojećih prostora,   kao i o hortikulturnom  obogaćivanju  prostora Paviljona.</w:t>
            </w:r>
          </w:p>
          <w:p w14:paraId="672175BE" w14:textId="77777777" w:rsidR="00B91BC7" w:rsidRPr="00A03BC4" w:rsidRDefault="00B91BC7" w:rsidP="00A03BC4">
            <w:pPr>
              <w:rPr>
                <w:szCs w:val="22"/>
              </w:rPr>
            </w:pPr>
          </w:p>
          <w:p w14:paraId="3C0815D8" w14:textId="09AEE4CD" w:rsidR="00A03BC4" w:rsidRDefault="00A03BC4" w:rsidP="00A03BC4">
            <w:pPr>
              <w:rPr>
                <w:szCs w:val="22"/>
              </w:rPr>
            </w:pPr>
            <w:r w:rsidRPr="00A03BC4">
              <w:rPr>
                <w:szCs w:val="22"/>
              </w:rPr>
              <w:t xml:space="preserve">Mišljenja smo da 1 godina nije dovoljna za isplativost ulaganja. </w:t>
            </w:r>
          </w:p>
          <w:p w14:paraId="158C39BB" w14:textId="77777777" w:rsidR="00B91BC7" w:rsidRPr="00A03BC4" w:rsidRDefault="00B91BC7" w:rsidP="00A03BC4">
            <w:pPr>
              <w:rPr>
                <w:szCs w:val="22"/>
              </w:rPr>
            </w:pPr>
          </w:p>
          <w:p w14:paraId="1D3AD065" w14:textId="77777777" w:rsidR="00A03BC4" w:rsidRPr="00A03BC4" w:rsidRDefault="00A03BC4" w:rsidP="00A03BC4">
            <w:pPr>
              <w:rPr>
                <w:szCs w:val="22"/>
              </w:rPr>
            </w:pPr>
            <w:r w:rsidRPr="00A03BC4">
              <w:rPr>
                <w:szCs w:val="22"/>
              </w:rPr>
              <w:t xml:space="preserve">Nadamo se razmatranju naših sugestija. </w:t>
            </w:r>
          </w:p>
          <w:p w14:paraId="4A2C122E" w14:textId="38CBE223" w:rsidR="00202D80" w:rsidRPr="008379DE" w:rsidRDefault="00202D80" w:rsidP="008379DE">
            <w:pPr>
              <w:pStyle w:val="Tijeloteksta"/>
              <w:spacing w:line="285" w:lineRule="auto"/>
              <w:ind w:right="125"/>
              <w:jc w:val="both"/>
              <w:rPr>
                <w:rFonts w:ascii="Times New Roman" w:hAnsi="Times New Roman" w:cs="Times New Roman"/>
                <w:sz w:val="22"/>
                <w:szCs w:val="22"/>
              </w:rPr>
            </w:pPr>
          </w:p>
        </w:tc>
        <w:tc>
          <w:tcPr>
            <w:tcW w:w="2693" w:type="dxa"/>
            <w:shd w:val="clear" w:color="auto" w:fill="auto"/>
          </w:tcPr>
          <w:p w14:paraId="44839E54" w14:textId="77777777" w:rsidR="00407EB8" w:rsidRDefault="00407EB8" w:rsidP="006D1DFB">
            <w:pPr>
              <w:tabs>
                <w:tab w:val="left" w:pos="0"/>
              </w:tabs>
              <w:rPr>
                <w:szCs w:val="22"/>
              </w:rPr>
            </w:pPr>
          </w:p>
          <w:p w14:paraId="17C257D7" w14:textId="24C6A93F" w:rsidR="009626C3" w:rsidRPr="002F6432" w:rsidRDefault="006F1B94" w:rsidP="006D1DFB">
            <w:pPr>
              <w:tabs>
                <w:tab w:val="left" w:pos="0"/>
              </w:tabs>
              <w:rPr>
                <w:szCs w:val="22"/>
              </w:rPr>
            </w:pPr>
            <w:r>
              <w:rPr>
                <w:szCs w:val="22"/>
              </w:rPr>
              <w:t xml:space="preserve">Prijedlog se ne prihvaća s obzirom da je u tijeku natječaj za izradu idejnog arhitektonskog rješenja Trga Vladimira Gortana s područjem kupališta Slatine i </w:t>
            </w:r>
            <w:proofErr w:type="spellStart"/>
            <w:r>
              <w:rPr>
                <w:szCs w:val="22"/>
              </w:rPr>
              <w:t>Pančere</w:t>
            </w:r>
            <w:proofErr w:type="spellEnd"/>
            <w:r>
              <w:rPr>
                <w:szCs w:val="22"/>
              </w:rPr>
              <w:t xml:space="preserve"> u Opatiji koje predstavlja preduvjet uređenja mikrolokacije</w:t>
            </w:r>
            <w:r w:rsidR="009402DC">
              <w:rPr>
                <w:szCs w:val="22"/>
              </w:rPr>
              <w:t>.</w:t>
            </w:r>
          </w:p>
        </w:tc>
      </w:tr>
      <w:tr w:rsidR="009626C3" w:rsidRPr="002F6432" w14:paraId="23056A96" w14:textId="77777777" w:rsidTr="005E540C">
        <w:tc>
          <w:tcPr>
            <w:tcW w:w="1278" w:type="dxa"/>
            <w:shd w:val="clear" w:color="auto" w:fill="auto"/>
          </w:tcPr>
          <w:p w14:paraId="7A88CD85" w14:textId="3B0E1A66" w:rsidR="00355F36" w:rsidRDefault="002003CF" w:rsidP="00BA7AB1">
            <w:pPr>
              <w:rPr>
                <w:szCs w:val="22"/>
              </w:rPr>
            </w:pPr>
            <w:r>
              <w:rPr>
                <w:szCs w:val="22"/>
              </w:rPr>
              <w:t xml:space="preserve">MARTINA SESAR, </w:t>
            </w:r>
            <w:proofErr w:type="spellStart"/>
            <w:r>
              <w:rPr>
                <w:szCs w:val="22"/>
              </w:rPr>
              <w:t>vl.obrta</w:t>
            </w:r>
            <w:proofErr w:type="spellEnd"/>
            <w:r>
              <w:rPr>
                <w:szCs w:val="22"/>
              </w:rPr>
              <w:t xml:space="preserve"> </w:t>
            </w:r>
            <w:proofErr w:type="spellStart"/>
            <w:r>
              <w:rPr>
                <w:szCs w:val="22"/>
              </w:rPr>
              <w:t>Sesar&amp;co</w:t>
            </w:r>
            <w:proofErr w:type="spellEnd"/>
          </w:p>
        </w:tc>
        <w:tc>
          <w:tcPr>
            <w:tcW w:w="5952" w:type="dxa"/>
            <w:shd w:val="clear" w:color="auto" w:fill="auto"/>
          </w:tcPr>
          <w:p w14:paraId="63C08088" w14:textId="77777777" w:rsidR="00355F36" w:rsidRDefault="00355F36" w:rsidP="002003CF">
            <w:pPr>
              <w:rPr>
                <w:szCs w:val="22"/>
              </w:rPr>
            </w:pPr>
          </w:p>
          <w:p w14:paraId="22C4B848" w14:textId="0622BA1C" w:rsidR="002003CF" w:rsidRPr="002003CF" w:rsidRDefault="002003CF" w:rsidP="002003CF">
            <w:pPr>
              <w:pStyle w:val="Obinitekst"/>
              <w:jc w:val="both"/>
              <w:rPr>
                <w:rFonts w:ascii="Times New Roman" w:hAnsi="Times New Roman" w:cs="Times New Roman"/>
              </w:rPr>
            </w:pPr>
            <w:r w:rsidRPr="002003CF">
              <w:rPr>
                <w:rFonts w:ascii="Times New Roman" w:hAnsi="Times New Roman" w:cs="Times New Roman"/>
              </w:rPr>
              <w:t xml:space="preserve">Vlasnica sam obrta </w:t>
            </w:r>
            <w:proofErr w:type="spellStart"/>
            <w:r w:rsidRPr="002003CF">
              <w:rPr>
                <w:rFonts w:ascii="Times New Roman" w:hAnsi="Times New Roman" w:cs="Times New Roman"/>
              </w:rPr>
              <w:t>Sesar&amp;co</w:t>
            </w:r>
            <w:proofErr w:type="spellEnd"/>
            <w:r w:rsidRPr="002003CF">
              <w:rPr>
                <w:rFonts w:ascii="Times New Roman" w:hAnsi="Times New Roman" w:cs="Times New Roman"/>
              </w:rPr>
              <w:t xml:space="preserve"> te sam dugogodišnji korisnik koncesijskog odobrenja na plazi I</w:t>
            </w:r>
            <w:r>
              <w:rPr>
                <w:rFonts w:ascii="Times New Roman" w:hAnsi="Times New Roman" w:cs="Times New Roman"/>
              </w:rPr>
              <w:t>čići</w:t>
            </w:r>
            <w:r w:rsidRPr="002003CF">
              <w:rPr>
                <w:rFonts w:ascii="Times New Roman" w:hAnsi="Times New Roman" w:cs="Times New Roman"/>
              </w:rPr>
              <w:t xml:space="preserve"> na lokaciji </w:t>
            </w:r>
            <w:proofErr w:type="spellStart"/>
            <w:r w:rsidRPr="002003CF">
              <w:rPr>
                <w:rFonts w:ascii="Times New Roman" w:hAnsi="Times New Roman" w:cs="Times New Roman"/>
              </w:rPr>
              <w:t>br.6</w:t>
            </w:r>
            <w:proofErr w:type="spellEnd"/>
            <w:r>
              <w:rPr>
                <w:rFonts w:ascii="Times New Roman" w:hAnsi="Times New Roman" w:cs="Times New Roman"/>
              </w:rPr>
              <w:t xml:space="preserve"> </w:t>
            </w:r>
            <w:r w:rsidRPr="002003CF">
              <w:rPr>
                <w:rFonts w:ascii="Times New Roman" w:hAnsi="Times New Roman" w:cs="Times New Roman"/>
              </w:rPr>
              <w:t xml:space="preserve">(montažni objekt +terasa </w:t>
            </w:r>
            <w:proofErr w:type="spellStart"/>
            <w:r w:rsidRPr="002003CF">
              <w:rPr>
                <w:rFonts w:ascii="Times New Roman" w:hAnsi="Times New Roman" w:cs="Times New Roman"/>
              </w:rPr>
              <w:t>50m2</w:t>
            </w:r>
            <w:proofErr w:type="spellEnd"/>
            <w:r w:rsidRPr="002003CF">
              <w:rPr>
                <w:rFonts w:ascii="Times New Roman" w:hAnsi="Times New Roman" w:cs="Times New Roman"/>
              </w:rPr>
              <w:t>).</w:t>
            </w:r>
          </w:p>
          <w:p w14:paraId="6FDE563B" w14:textId="509F88A0" w:rsidR="002003CF" w:rsidRPr="002003CF" w:rsidRDefault="002003CF" w:rsidP="002003CF">
            <w:pPr>
              <w:pStyle w:val="Obinitekst"/>
              <w:jc w:val="both"/>
              <w:rPr>
                <w:rFonts w:ascii="Times New Roman" w:hAnsi="Times New Roman" w:cs="Times New Roman"/>
              </w:rPr>
            </w:pPr>
            <w:r w:rsidRPr="002003CF">
              <w:rPr>
                <w:rFonts w:ascii="Times New Roman" w:hAnsi="Times New Roman" w:cs="Times New Roman"/>
              </w:rPr>
              <w:t>Posljednjih godina znatno se povećao broj artikala na tržištu a potražnje gostiju sve su veće i zahtijevaju vi</w:t>
            </w:r>
            <w:r>
              <w:rPr>
                <w:rFonts w:ascii="Times New Roman" w:hAnsi="Times New Roman" w:cs="Times New Roman"/>
              </w:rPr>
              <w:t>š</w:t>
            </w:r>
            <w:r w:rsidRPr="002003CF">
              <w:rPr>
                <w:rFonts w:ascii="Times New Roman" w:hAnsi="Times New Roman" w:cs="Times New Roman"/>
              </w:rPr>
              <w:t>e prostora za skladištenje, hlađenje.</w:t>
            </w:r>
            <w:r>
              <w:rPr>
                <w:rFonts w:ascii="Times New Roman" w:hAnsi="Times New Roman" w:cs="Times New Roman"/>
              </w:rPr>
              <w:t xml:space="preserve"> </w:t>
            </w:r>
            <w:r w:rsidRPr="002003CF">
              <w:rPr>
                <w:rFonts w:ascii="Times New Roman" w:hAnsi="Times New Roman" w:cs="Times New Roman"/>
              </w:rPr>
              <w:t>Budući da u montažnom objektu nema puno mjesta predlažem:</w:t>
            </w:r>
            <w:r>
              <w:rPr>
                <w:rFonts w:ascii="Times New Roman" w:hAnsi="Times New Roman" w:cs="Times New Roman"/>
              </w:rPr>
              <w:t xml:space="preserve"> </w:t>
            </w:r>
            <w:r w:rsidRPr="002003CF">
              <w:rPr>
                <w:rFonts w:ascii="Times New Roman" w:hAnsi="Times New Roman" w:cs="Times New Roman"/>
              </w:rPr>
              <w:t>odobrenje za postavljanje rashladnog uređaja za hlađenje pica te odobrenje za postavljanje škrinje  za prodaju konfekcijskog sladoleda koji bi se postavili uz  montažni objekt na ve</w:t>
            </w:r>
            <w:r>
              <w:rPr>
                <w:rFonts w:ascii="Times New Roman" w:hAnsi="Times New Roman" w:cs="Times New Roman"/>
              </w:rPr>
              <w:t>ć</w:t>
            </w:r>
            <w:r w:rsidRPr="002003CF">
              <w:rPr>
                <w:rFonts w:ascii="Times New Roman" w:hAnsi="Times New Roman" w:cs="Times New Roman"/>
              </w:rPr>
              <w:t xml:space="preserve"> spomenutoj lokaciji.</w:t>
            </w:r>
            <w:r>
              <w:rPr>
                <w:rFonts w:ascii="Times New Roman" w:hAnsi="Times New Roman" w:cs="Times New Roman"/>
              </w:rPr>
              <w:t xml:space="preserve"> </w:t>
            </w:r>
            <w:r w:rsidRPr="002003CF">
              <w:rPr>
                <w:rFonts w:ascii="Times New Roman" w:hAnsi="Times New Roman" w:cs="Times New Roman"/>
              </w:rPr>
              <w:t>Kako bi zadovoljili potražnju</w:t>
            </w:r>
            <w:r>
              <w:t xml:space="preserve"> </w:t>
            </w:r>
            <w:r w:rsidRPr="002003CF">
              <w:rPr>
                <w:rFonts w:ascii="Times New Roman" w:hAnsi="Times New Roman" w:cs="Times New Roman"/>
              </w:rPr>
              <w:t xml:space="preserve">gostiju u </w:t>
            </w:r>
            <w:proofErr w:type="spellStart"/>
            <w:r w:rsidRPr="002003CF">
              <w:rPr>
                <w:rFonts w:ascii="Times New Roman" w:hAnsi="Times New Roman" w:cs="Times New Roman"/>
              </w:rPr>
              <w:t>caffe</w:t>
            </w:r>
            <w:proofErr w:type="spellEnd"/>
            <w:r w:rsidRPr="002003CF">
              <w:rPr>
                <w:rFonts w:ascii="Times New Roman" w:hAnsi="Times New Roman" w:cs="Times New Roman"/>
              </w:rPr>
              <w:t xml:space="preserve"> baru na plazi, te olakšali moje poslovanje, molim  Vas da razmotrite ovaj prijedlog.</w:t>
            </w:r>
          </w:p>
          <w:p w14:paraId="6D417048" w14:textId="77777777" w:rsidR="009626C3" w:rsidRPr="002F6432" w:rsidRDefault="009626C3" w:rsidP="002003CF">
            <w:pPr>
              <w:pStyle w:val="Odlomakpopisa"/>
              <w:spacing w:after="200" w:line="276" w:lineRule="auto"/>
              <w:contextualSpacing/>
              <w:jc w:val="both"/>
            </w:pPr>
          </w:p>
        </w:tc>
        <w:tc>
          <w:tcPr>
            <w:tcW w:w="2693" w:type="dxa"/>
            <w:shd w:val="clear" w:color="auto" w:fill="auto"/>
          </w:tcPr>
          <w:p w14:paraId="027D7BDC" w14:textId="0C10A0C2" w:rsidR="008457CE" w:rsidRPr="002F6432" w:rsidRDefault="008457CE" w:rsidP="009626C3">
            <w:pPr>
              <w:rPr>
                <w:szCs w:val="22"/>
              </w:rPr>
            </w:pPr>
            <w:r w:rsidRPr="001D5F6A">
              <w:rPr>
                <w:color w:val="FF0000"/>
                <w:szCs w:val="22"/>
              </w:rPr>
              <w:t xml:space="preserve"> </w:t>
            </w:r>
            <w:r w:rsidR="008D0AA7" w:rsidRPr="00017F4C">
              <w:rPr>
                <w:szCs w:val="22"/>
              </w:rPr>
              <w:t xml:space="preserve">Prijedlog se prihvaća </w:t>
            </w:r>
            <w:r w:rsidR="001D5F6A" w:rsidRPr="00017F4C">
              <w:rPr>
                <w:szCs w:val="22"/>
              </w:rPr>
              <w:t>te se propisuje 1</w:t>
            </w:r>
            <w:r w:rsidR="008D0AA7" w:rsidRPr="00017F4C">
              <w:rPr>
                <w:szCs w:val="22"/>
              </w:rPr>
              <w:t xml:space="preserve"> škrinja za ambulantu prodaju sladoleda i </w:t>
            </w:r>
            <w:r w:rsidR="001D5F6A" w:rsidRPr="00017F4C">
              <w:rPr>
                <w:szCs w:val="22"/>
              </w:rPr>
              <w:t xml:space="preserve">1 </w:t>
            </w:r>
            <w:r w:rsidR="008D0AA7" w:rsidRPr="00017F4C">
              <w:rPr>
                <w:szCs w:val="22"/>
              </w:rPr>
              <w:t>rashladni uređaj za ambulantnu prodaju pića i napitaka</w:t>
            </w:r>
            <w:r w:rsidR="001D5F6A" w:rsidRPr="00017F4C">
              <w:rPr>
                <w:szCs w:val="22"/>
              </w:rPr>
              <w:t xml:space="preserve"> </w:t>
            </w:r>
            <w:r w:rsidR="00447FAD" w:rsidRPr="00017F4C">
              <w:rPr>
                <w:szCs w:val="22"/>
              </w:rPr>
              <w:t xml:space="preserve">u profilu </w:t>
            </w:r>
            <w:r w:rsidR="001D5F6A" w:rsidRPr="00017F4C">
              <w:rPr>
                <w:szCs w:val="22"/>
              </w:rPr>
              <w:t xml:space="preserve"> montažnog objekta </w:t>
            </w:r>
            <w:r w:rsidR="00447FAD" w:rsidRPr="00017F4C">
              <w:rPr>
                <w:szCs w:val="22"/>
              </w:rPr>
              <w:t>sa lijeve</w:t>
            </w:r>
            <w:r w:rsidR="00070D00">
              <w:rPr>
                <w:szCs w:val="22"/>
              </w:rPr>
              <w:t xml:space="preserve"> strane</w:t>
            </w:r>
            <w:r w:rsidR="00447FAD" w:rsidRPr="00017F4C">
              <w:rPr>
                <w:szCs w:val="22"/>
              </w:rPr>
              <w:t xml:space="preserve">  odnosno  sa strane prema lučici</w:t>
            </w:r>
            <w:r w:rsidR="00447FAD">
              <w:rPr>
                <w:color w:val="FF0000"/>
                <w:szCs w:val="22"/>
              </w:rPr>
              <w:t>.</w:t>
            </w:r>
          </w:p>
        </w:tc>
      </w:tr>
      <w:tr w:rsidR="004D256D" w:rsidRPr="002F6432" w14:paraId="5AFB357D" w14:textId="77777777" w:rsidTr="005E540C">
        <w:tc>
          <w:tcPr>
            <w:tcW w:w="1278" w:type="dxa"/>
            <w:shd w:val="clear" w:color="auto" w:fill="auto"/>
          </w:tcPr>
          <w:p w14:paraId="266B504D" w14:textId="22B7B9CE" w:rsidR="006D1DFB" w:rsidRDefault="006D1DFB" w:rsidP="006D1DFB">
            <w:pPr>
              <w:rPr>
                <w:szCs w:val="22"/>
              </w:rPr>
            </w:pPr>
          </w:p>
          <w:p w14:paraId="51C33846" w14:textId="77777777" w:rsidR="00356D71" w:rsidRDefault="00356D71" w:rsidP="00BA7AB1">
            <w:pPr>
              <w:rPr>
                <w:szCs w:val="22"/>
              </w:rPr>
            </w:pPr>
            <w:r>
              <w:rPr>
                <w:szCs w:val="22"/>
              </w:rPr>
              <w:t xml:space="preserve">PETAR </w:t>
            </w:r>
            <w:proofErr w:type="spellStart"/>
            <w:r>
              <w:rPr>
                <w:szCs w:val="22"/>
              </w:rPr>
              <w:t>KARADAKIĆ</w:t>
            </w:r>
            <w:proofErr w:type="spellEnd"/>
            <w:r>
              <w:rPr>
                <w:szCs w:val="22"/>
              </w:rPr>
              <w:t>,</w:t>
            </w:r>
          </w:p>
          <w:p w14:paraId="7337A1BC" w14:textId="1D34BBFF" w:rsidR="00C709B7" w:rsidRDefault="00356D71" w:rsidP="00BA7AB1">
            <w:pPr>
              <w:rPr>
                <w:szCs w:val="22"/>
              </w:rPr>
            </w:pPr>
            <w:r>
              <w:rPr>
                <w:szCs w:val="22"/>
              </w:rPr>
              <w:t xml:space="preserve"> </w:t>
            </w:r>
            <w:proofErr w:type="spellStart"/>
            <w:r>
              <w:rPr>
                <w:szCs w:val="22"/>
              </w:rPr>
              <w:t>vl.PK</w:t>
            </w:r>
            <w:proofErr w:type="spellEnd"/>
            <w:r>
              <w:rPr>
                <w:szCs w:val="22"/>
              </w:rPr>
              <w:t xml:space="preserve"> trgovački obrt</w:t>
            </w:r>
          </w:p>
        </w:tc>
        <w:tc>
          <w:tcPr>
            <w:tcW w:w="5952" w:type="dxa"/>
            <w:shd w:val="clear" w:color="auto" w:fill="auto"/>
          </w:tcPr>
          <w:p w14:paraId="179B41E8" w14:textId="77777777" w:rsidR="007419D4" w:rsidRPr="007419D4" w:rsidRDefault="007419D4" w:rsidP="007419D4">
            <w:pPr>
              <w:ind w:left="-15" w:firstLine="720"/>
            </w:pPr>
          </w:p>
          <w:p w14:paraId="7997000F" w14:textId="3F8F89AF" w:rsidR="00356D71" w:rsidRDefault="00356D71" w:rsidP="001F25E9">
            <w:pPr>
              <w:ind w:left="21" w:right="15"/>
            </w:pPr>
            <w:r>
              <w:t>U odnosu na nacrt prijedloga Godišnjeg plan upravljanja pomorskim dobrom Grada Opatije za 2023. godinu iznosim prijedlog kako slijedi.</w:t>
            </w:r>
          </w:p>
          <w:p w14:paraId="00A1D4BF" w14:textId="77777777" w:rsidR="00B91BC7" w:rsidRDefault="00B91BC7" w:rsidP="001F25E9">
            <w:pPr>
              <w:ind w:left="21" w:right="15"/>
            </w:pPr>
          </w:p>
          <w:p w14:paraId="30EA4B57" w14:textId="0B7EA4E5" w:rsidR="00356D71" w:rsidRDefault="00356D71" w:rsidP="001F25E9">
            <w:pPr>
              <w:ind w:left="21" w:right="15"/>
            </w:pPr>
            <w:r>
              <w:t>Predlaže se da se iz koncesijskog odobrenja izuzmu priključci i slavine (Špine) za vodu koje se nalaze na javnim prolazima sa zadnje strane kioska. Pojašnjava se kako slijedi.</w:t>
            </w:r>
          </w:p>
          <w:p w14:paraId="14889167" w14:textId="77777777" w:rsidR="001F25E9" w:rsidRDefault="001F25E9" w:rsidP="001F25E9">
            <w:pPr>
              <w:ind w:left="21" w:right="15"/>
            </w:pPr>
          </w:p>
          <w:p w14:paraId="2759273E" w14:textId="1B2F11F7" w:rsidR="00356D71" w:rsidRDefault="00356D71" w:rsidP="00356D71">
            <w:pPr>
              <w:spacing w:after="278"/>
              <w:ind w:left="31" w:right="15"/>
            </w:pPr>
            <w:r>
              <w:rPr>
                <w:noProof/>
              </w:rPr>
              <w:drawing>
                <wp:inline distT="0" distB="0" distL="0" distR="0" wp14:anchorId="44396482" wp14:editId="68D19E5A">
                  <wp:extent cx="23121" cy="111711"/>
                  <wp:effectExtent l="0" t="0" r="0" b="0"/>
                  <wp:docPr id="2842" name="Picture 2842"/>
                  <wp:cNvGraphicFramePr/>
                  <a:graphic xmlns:a="http://schemas.openxmlformats.org/drawingml/2006/main">
                    <a:graphicData uri="http://schemas.openxmlformats.org/drawingml/2006/picture">
                      <pic:pic xmlns:pic="http://schemas.openxmlformats.org/drawingml/2006/picture">
                        <pic:nvPicPr>
                          <pic:cNvPr id="2842" name="Picture 2842"/>
                          <pic:cNvPicPr/>
                        </pic:nvPicPr>
                        <pic:blipFill>
                          <a:blip r:embed="rId8"/>
                          <a:stretch>
                            <a:fillRect/>
                          </a:stretch>
                        </pic:blipFill>
                        <pic:spPr>
                          <a:xfrm>
                            <a:off x="0" y="0"/>
                            <a:ext cx="23121" cy="111711"/>
                          </a:xfrm>
                          <a:prstGeom prst="rect">
                            <a:avLst/>
                          </a:prstGeom>
                        </pic:spPr>
                      </pic:pic>
                    </a:graphicData>
                  </a:graphic>
                </wp:inline>
              </w:drawing>
            </w:r>
            <w:r>
              <w:t xml:space="preserve"> </w:t>
            </w:r>
            <w:r w:rsidR="001F25E9">
              <w:t xml:space="preserve">      </w:t>
            </w:r>
            <w:r>
              <w:t xml:space="preserve">Prilikom dodjeljivanja koncesijskih odobrenja za 2022. godinu za mikrolokaciju </w:t>
            </w:r>
            <w:proofErr w:type="spellStart"/>
            <w:r>
              <w:t>Pančera</w:t>
            </w:r>
            <w:proofErr w:type="spellEnd"/>
            <w:r>
              <w:t xml:space="preserve"> subjektu Nikola Brkić, VI. NB obrt za trgovinu, OIB: 23195397705, iz Opatije, Ulica Maršala Tita 123/2, dodijeljeno je koncesijsko odobrenje na mikrolokaciji </w:t>
            </w:r>
            <w:proofErr w:type="spellStart"/>
            <w:r>
              <w:t>Pančera</w:t>
            </w:r>
            <w:proofErr w:type="spellEnd"/>
            <w:r>
              <w:t xml:space="preserve">, lokacija 5 i to kiosk s pripadajućom terasom od 20 </w:t>
            </w:r>
            <w:proofErr w:type="spellStart"/>
            <w:r>
              <w:t>m2</w:t>
            </w:r>
            <w:proofErr w:type="spellEnd"/>
            <w:r>
              <w:t>.</w:t>
            </w:r>
          </w:p>
          <w:p w14:paraId="224338D0" w14:textId="5ECB311E" w:rsidR="00356D71" w:rsidRDefault="00230226" w:rsidP="001F25E9">
            <w:pPr>
              <w:ind w:left="31" w:right="15"/>
            </w:pPr>
            <w:r>
              <w:pict w14:anchorId="1FBADD5E">
                <v:shape id="Picture 9205" o:spid="_x0000_i1028" type="#_x0000_t75" style="width:4.5pt;height:9pt;visibility:visible;mso-wrap-style:square">
                  <v:imagedata r:id="rId9" o:title=""/>
                </v:shape>
              </w:pict>
            </w:r>
            <w:r w:rsidR="001F25E9">
              <w:t xml:space="preserve">       </w:t>
            </w:r>
            <w:r w:rsidR="00356D71">
              <w:t xml:space="preserve">Pojašnjava se da na mikrolokaciji </w:t>
            </w:r>
            <w:proofErr w:type="spellStart"/>
            <w:r w:rsidR="00356D71">
              <w:t>Pančera</w:t>
            </w:r>
            <w:proofErr w:type="spellEnd"/>
            <w:r w:rsidR="00356D71">
              <w:t xml:space="preserve"> postoji jedan priključak vode s tri slavine za vodu kojima se preko 18 godina koriste vlasnici poslovnih prostora odnosno kioska. Tijekom 2005. godine vlasnici poslovnih prostora odnosno Petar </w:t>
            </w:r>
            <w:proofErr w:type="spellStart"/>
            <w:r w:rsidR="00356D71">
              <w:t>Karadakić</w:t>
            </w:r>
            <w:proofErr w:type="spellEnd"/>
            <w:r w:rsidR="00356D71">
              <w:t xml:space="preserve">, Nikola Brkić i drugi su zajednički uredili pristup vodi za poslovne prostore na adresi Opatija, Maršala Tita 123/2, pa su tako, zajedno financirali ugradnju novih vodovodnih cijevi i njihovo pokrivanje keramičkim pločicama, ugradnju vodomjera i postavljanje tri slavine spojene na vodomjer broj 5798570070, koji se samo formalno vodi na Nikolu Brkića, no nalazi se u </w:t>
            </w:r>
            <w:proofErr w:type="spellStart"/>
            <w:r w:rsidR="00356D71">
              <w:t>suposjedu</w:t>
            </w:r>
            <w:proofErr w:type="spellEnd"/>
            <w:r w:rsidR="00356D71">
              <w:t xml:space="preserve"> više osoba uključujući i Petra </w:t>
            </w:r>
            <w:proofErr w:type="spellStart"/>
            <w:r w:rsidR="00356D71">
              <w:t>Karadakića</w:t>
            </w:r>
            <w:proofErr w:type="spellEnd"/>
            <w:r w:rsidR="00356D71">
              <w:t xml:space="preserve">. Petar </w:t>
            </w:r>
            <w:proofErr w:type="spellStart"/>
            <w:r w:rsidR="00356D71">
              <w:t>Karadakić</w:t>
            </w:r>
            <w:proofErr w:type="spellEnd"/>
            <w:r w:rsidR="00356D71">
              <w:t xml:space="preserve"> i ostali suposjednici su od 2005. godine neometano i mirno koristili slavinu za vodu koja se nalazi na zajedničkom prolazu sa stražnje strane.</w:t>
            </w:r>
          </w:p>
          <w:p w14:paraId="3F497576" w14:textId="77777777" w:rsidR="00B91BC7" w:rsidRDefault="00B91BC7" w:rsidP="001F25E9">
            <w:pPr>
              <w:ind w:left="31" w:right="15"/>
            </w:pPr>
          </w:p>
          <w:p w14:paraId="07E73B63" w14:textId="03A59AEC" w:rsidR="00356D71" w:rsidRDefault="00356D71" w:rsidP="00232DDE">
            <w:pPr>
              <w:ind w:left="21" w:right="15"/>
            </w:pPr>
            <w:r>
              <w:lastRenderedPageBreak/>
              <w:t xml:space="preserve">Dana 28. 08.2022. godine, između 5:00 i 7:00 sati Nikola Brkić je promijenio vanjsku slavinu za vodu i na istu ugradio lokot, onemogućivši njeno korištenje ostalim suposjednicima uključujući i Petra </w:t>
            </w:r>
            <w:proofErr w:type="spellStart"/>
            <w:r>
              <w:t>Karadakića</w:t>
            </w:r>
            <w:proofErr w:type="spellEnd"/>
            <w:r>
              <w:t>. O tom događaju sačinjen je zapisnik PP Opatija od dana 06. 09.2022. godine.</w:t>
            </w:r>
          </w:p>
          <w:p w14:paraId="0334F654" w14:textId="77777777" w:rsidR="00B91BC7" w:rsidRDefault="00B91BC7" w:rsidP="00232DDE">
            <w:pPr>
              <w:ind w:left="21" w:right="15"/>
            </w:pPr>
          </w:p>
          <w:p w14:paraId="4CDE04CE" w14:textId="77777777" w:rsidR="00356D71" w:rsidRDefault="00356D71" w:rsidP="00232DDE">
            <w:pPr>
              <w:spacing w:after="241"/>
              <w:ind w:left="21" w:right="15"/>
            </w:pPr>
            <w:r>
              <w:t xml:space="preserve">Budući da je pristup vodi neophodno potrebno za obavljanje djelatnosti Petar </w:t>
            </w:r>
            <w:proofErr w:type="spellStart"/>
            <w:r>
              <w:t>Karadakić</w:t>
            </w:r>
            <w:proofErr w:type="spellEnd"/>
            <w:r>
              <w:t xml:space="preserve">, VI. PK obrt za trgovinu bio je prisiljen zatražiti pravnu zaštitu putem suda. </w:t>
            </w:r>
            <w:r>
              <w:rPr>
                <w:noProof/>
              </w:rPr>
              <w:drawing>
                <wp:inline distT="0" distB="0" distL="0" distR="0" wp14:anchorId="63D24D35" wp14:editId="15E8CDD6">
                  <wp:extent cx="3854" cy="7704"/>
                  <wp:effectExtent l="0" t="0" r="0" b="0"/>
                  <wp:docPr id="2845" name="Picture 2845"/>
                  <wp:cNvGraphicFramePr/>
                  <a:graphic xmlns:a="http://schemas.openxmlformats.org/drawingml/2006/main">
                    <a:graphicData uri="http://schemas.openxmlformats.org/drawingml/2006/picture">
                      <pic:pic xmlns:pic="http://schemas.openxmlformats.org/drawingml/2006/picture">
                        <pic:nvPicPr>
                          <pic:cNvPr id="2845" name="Picture 2845"/>
                          <pic:cNvPicPr/>
                        </pic:nvPicPr>
                        <pic:blipFill>
                          <a:blip r:embed="rId10"/>
                          <a:stretch>
                            <a:fillRect/>
                          </a:stretch>
                        </pic:blipFill>
                        <pic:spPr>
                          <a:xfrm>
                            <a:off x="0" y="0"/>
                            <a:ext cx="3854" cy="7704"/>
                          </a:xfrm>
                          <a:prstGeom prst="rect">
                            <a:avLst/>
                          </a:prstGeom>
                        </pic:spPr>
                      </pic:pic>
                    </a:graphicData>
                  </a:graphic>
                </wp:inline>
              </w:drawing>
            </w:r>
          </w:p>
          <w:p w14:paraId="7C6B2361" w14:textId="77777777" w:rsidR="00356D71" w:rsidRDefault="00356D71" w:rsidP="00232DDE">
            <w:pPr>
              <w:spacing w:after="2"/>
              <w:ind w:left="21" w:right="15"/>
            </w:pPr>
            <w:r>
              <w:t xml:space="preserve">U tijeku je parnični postupak pred Općinskim sudom u Rijeci, Stalna služba u Opatiji pod </w:t>
            </w:r>
            <w:proofErr w:type="spellStart"/>
            <w:r>
              <w:t>posl.br</w:t>
            </w:r>
            <w:proofErr w:type="spellEnd"/>
            <w:r>
              <w:t xml:space="preserve">. </w:t>
            </w:r>
            <w:proofErr w:type="spellStart"/>
            <w:r>
              <w:t>Psp</w:t>
            </w:r>
            <w:proofErr w:type="spellEnd"/>
            <w:r>
              <w:t xml:space="preserve">-75/2022 po tužbi tužitelja Petra </w:t>
            </w:r>
            <w:proofErr w:type="spellStart"/>
            <w:r>
              <w:t>Kardakića</w:t>
            </w:r>
            <w:proofErr w:type="spellEnd"/>
            <w:r>
              <w:t xml:space="preserve">, VI. PK trgovački obrt protiv tuženika </w:t>
            </w:r>
            <w:proofErr w:type="spellStart"/>
            <w:r>
              <w:t>Nikloe</w:t>
            </w:r>
            <w:proofErr w:type="spellEnd"/>
            <w:r>
              <w:t xml:space="preserve"> Brkića, VI. NB obrt za trgovinu radi smetanja posjeda. Po prijedlogu tužitelja </w:t>
            </w:r>
            <w:r>
              <w:rPr>
                <w:u w:val="single" w:color="000000"/>
              </w:rPr>
              <w:t xml:space="preserve">Općinski sud u Rijeci. Stalna služba u </w:t>
            </w:r>
            <w:proofErr w:type="spellStart"/>
            <w:r>
              <w:rPr>
                <w:u w:val="single" w:color="000000"/>
              </w:rPr>
              <w:t>Opatiii</w:t>
            </w:r>
            <w:proofErr w:type="spellEnd"/>
            <w:r>
              <w:rPr>
                <w:u w:val="single" w:color="000000"/>
              </w:rPr>
              <w:t xml:space="preserve"> donio je </w:t>
            </w:r>
            <w:proofErr w:type="spellStart"/>
            <w:r>
              <w:rPr>
                <w:u w:val="single" w:color="000000"/>
              </w:rPr>
              <w:t>riešenie</w:t>
            </w:r>
            <w:proofErr w:type="spellEnd"/>
            <w:r>
              <w:rPr>
                <w:u w:val="single" w:color="000000"/>
              </w:rPr>
              <w:t xml:space="preserve"> </w:t>
            </w:r>
            <w:proofErr w:type="spellStart"/>
            <w:r>
              <w:rPr>
                <w:u w:val="single" w:color="000000"/>
              </w:rPr>
              <w:t>posl.br</w:t>
            </w:r>
            <w:proofErr w:type="spellEnd"/>
            <w:r>
              <w:rPr>
                <w:u w:val="single" w:color="000000"/>
              </w:rPr>
              <w:t xml:space="preserve">. </w:t>
            </w:r>
            <w:proofErr w:type="spellStart"/>
            <w:r>
              <w:rPr>
                <w:u w:val="single" w:color="000000"/>
              </w:rPr>
              <w:t>Ovr</w:t>
            </w:r>
            <w:proofErr w:type="spellEnd"/>
            <w:r>
              <w:rPr>
                <w:u w:val="single" w:color="000000"/>
              </w:rPr>
              <w:t xml:space="preserve">-1248/2022 od 12.10.2022. </w:t>
            </w:r>
            <w:proofErr w:type="spellStart"/>
            <w:r>
              <w:rPr>
                <w:u w:val="single" w:color="000000"/>
              </w:rPr>
              <w:t>qodine</w:t>
            </w:r>
            <w:proofErr w:type="spellEnd"/>
            <w:r>
              <w:rPr>
                <w:u w:val="single" w:color="000000"/>
              </w:rPr>
              <w:t xml:space="preserve"> </w:t>
            </w:r>
            <w:proofErr w:type="spellStart"/>
            <w:r>
              <w:rPr>
                <w:u w:val="single" w:color="000000"/>
              </w:rPr>
              <w:t>koiim</w:t>
            </w:r>
            <w:proofErr w:type="spellEnd"/>
            <w:r>
              <w:rPr>
                <w:u w:val="single" w:color="000000"/>
              </w:rPr>
              <w:t xml:space="preserve"> se:</w:t>
            </w:r>
          </w:p>
          <w:p w14:paraId="35394A8F" w14:textId="77777777" w:rsidR="00356D71" w:rsidRPr="00B91BC7" w:rsidRDefault="00356D71" w:rsidP="00356D71">
            <w:pPr>
              <w:spacing w:after="266" w:line="247" w:lineRule="auto"/>
              <w:ind w:left="12" w:firstLine="12"/>
              <w:rPr>
                <w:b/>
                <w:bCs/>
                <w:szCs w:val="22"/>
              </w:rPr>
            </w:pPr>
            <w:r w:rsidRPr="00B91BC7">
              <w:rPr>
                <w:b/>
                <w:bCs/>
                <w:szCs w:val="22"/>
              </w:rPr>
              <w:t xml:space="preserve">”Određuje privremena mjera na način da se nalaže protivniku osiguranja Nikoli Brkiću </w:t>
            </w:r>
            <w:proofErr w:type="spellStart"/>
            <w:r w:rsidRPr="00B91BC7">
              <w:rPr>
                <w:b/>
                <w:bCs/>
                <w:szCs w:val="22"/>
              </w:rPr>
              <w:t>vi.N</w:t>
            </w:r>
            <w:proofErr w:type="spellEnd"/>
            <w:r w:rsidRPr="00B91BC7">
              <w:rPr>
                <w:b/>
                <w:bCs/>
                <w:szCs w:val="22"/>
              </w:rPr>
              <w:t xml:space="preserve"> B, Obrt za trgovinu, OIB: 23195397705, iz Opatije, Ulica Maršala Tita 123/2, da u roku od 24 sata od donošenja ovog rješenja preda </w:t>
            </w:r>
            <w:proofErr w:type="spellStart"/>
            <w:r w:rsidRPr="00B91BC7">
              <w:rPr>
                <w:b/>
                <w:bCs/>
                <w:szCs w:val="22"/>
              </w:rPr>
              <w:t>predlagatelJu</w:t>
            </w:r>
            <w:proofErr w:type="spellEnd"/>
            <w:r w:rsidRPr="00B91BC7">
              <w:rPr>
                <w:b/>
                <w:bCs/>
                <w:szCs w:val="22"/>
              </w:rPr>
              <w:t xml:space="preserve"> </w:t>
            </w:r>
            <w:proofErr w:type="spellStart"/>
            <w:r w:rsidRPr="00B91BC7">
              <w:rPr>
                <w:b/>
                <w:bCs/>
                <w:szCs w:val="22"/>
              </w:rPr>
              <w:t>oslguranJa</w:t>
            </w:r>
            <w:proofErr w:type="spellEnd"/>
            <w:r w:rsidRPr="00B91BC7">
              <w:rPr>
                <w:b/>
                <w:bCs/>
                <w:szCs w:val="22"/>
              </w:rPr>
              <w:t xml:space="preserve"> Petru </w:t>
            </w:r>
            <w:proofErr w:type="spellStart"/>
            <w:r w:rsidRPr="00B91BC7">
              <w:rPr>
                <w:b/>
                <w:bCs/>
                <w:szCs w:val="22"/>
              </w:rPr>
              <w:t>Karadakiću</w:t>
            </w:r>
            <w:proofErr w:type="spellEnd"/>
            <w:r w:rsidRPr="00B91BC7">
              <w:rPr>
                <w:b/>
                <w:bCs/>
                <w:szCs w:val="22"/>
              </w:rPr>
              <w:t xml:space="preserve">, </w:t>
            </w:r>
            <w:proofErr w:type="spellStart"/>
            <w:r w:rsidRPr="00B91BC7">
              <w:rPr>
                <w:b/>
                <w:bCs/>
                <w:szCs w:val="22"/>
              </w:rPr>
              <w:t>vl.PK</w:t>
            </w:r>
            <w:proofErr w:type="spellEnd"/>
            <w:r w:rsidRPr="00B91BC7">
              <w:rPr>
                <w:b/>
                <w:bCs/>
                <w:szCs w:val="22"/>
              </w:rPr>
              <w:t xml:space="preserve">-Trgovački obrt, OIB: 91400603628, Iz </w:t>
            </w:r>
            <w:proofErr w:type="spellStart"/>
            <w:r w:rsidRPr="00B91BC7">
              <w:rPr>
                <w:b/>
                <w:bCs/>
                <w:szCs w:val="22"/>
              </w:rPr>
              <w:t>OpatlJe</w:t>
            </w:r>
            <w:proofErr w:type="spellEnd"/>
            <w:r w:rsidRPr="00B91BC7">
              <w:rPr>
                <w:b/>
                <w:bCs/>
                <w:szCs w:val="22"/>
              </w:rPr>
              <w:t xml:space="preserve">, Ulica Maršala Tita 123/2, jedan primjerak ključeva od lokota na </w:t>
            </w:r>
            <w:proofErr w:type="spellStart"/>
            <w:r w:rsidRPr="00B91BC7">
              <w:rPr>
                <w:b/>
                <w:bCs/>
                <w:szCs w:val="22"/>
              </w:rPr>
              <w:t>vanJskoJ</w:t>
            </w:r>
            <w:proofErr w:type="spellEnd"/>
            <w:r w:rsidRPr="00B91BC7">
              <w:rPr>
                <w:b/>
                <w:bCs/>
                <w:szCs w:val="22"/>
              </w:rPr>
              <w:t xml:space="preserve"> </w:t>
            </w:r>
            <w:proofErr w:type="spellStart"/>
            <w:r w:rsidRPr="00B91BC7">
              <w:rPr>
                <w:b/>
                <w:bCs/>
                <w:szCs w:val="22"/>
              </w:rPr>
              <w:t>slavlnl</w:t>
            </w:r>
            <w:proofErr w:type="spellEnd"/>
            <w:r w:rsidRPr="00B91BC7">
              <w:rPr>
                <w:b/>
                <w:bCs/>
                <w:szCs w:val="22"/>
              </w:rPr>
              <w:t xml:space="preserve"> za vodu kola se nalaz/ sa stražnje strane poslovnog prostora na adresi u </w:t>
            </w:r>
            <w:proofErr w:type="spellStart"/>
            <w:r w:rsidRPr="00B91BC7">
              <w:rPr>
                <w:b/>
                <w:bCs/>
                <w:szCs w:val="22"/>
              </w:rPr>
              <w:t>OpatiJl</w:t>
            </w:r>
            <w:proofErr w:type="spellEnd"/>
            <w:r w:rsidRPr="00B91BC7">
              <w:rPr>
                <w:b/>
                <w:bCs/>
                <w:szCs w:val="22"/>
              </w:rPr>
              <w:t>, Ulica Maršala Tita 123/2. ”</w:t>
            </w:r>
          </w:p>
          <w:p w14:paraId="71EE0F69" w14:textId="67949112" w:rsidR="00356D71" w:rsidRPr="00356D71" w:rsidRDefault="00356D71" w:rsidP="00356D71">
            <w:pPr>
              <w:spacing w:after="228"/>
              <w:ind w:left="31" w:right="102"/>
              <w:rPr>
                <w:szCs w:val="22"/>
              </w:rPr>
            </w:pPr>
            <w:r w:rsidRPr="00356D71">
              <w:rPr>
                <w:noProof/>
                <w:szCs w:val="22"/>
              </w:rPr>
              <w:drawing>
                <wp:inline distT="0" distB="0" distL="0" distR="0" wp14:anchorId="1F2D4D95" wp14:editId="28060181">
                  <wp:extent cx="97564" cy="104766"/>
                  <wp:effectExtent l="0" t="0" r="0" b="0"/>
                  <wp:docPr id="9208" name="Picture 9208"/>
                  <wp:cNvGraphicFramePr/>
                  <a:graphic xmlns:a="http://schemas.openxmlformats.org/drawingml/2006/main">
                    <a:graphicData uri="http://schemas.openxmlformats.org/drawingml/2006/picture">
                      <pic:pic xmlns:pic="http://schemas.openxmlformats.org/drawingml/2006/picture">
                        <pic:nvPicPr>
                          <pic:cNvPr id="9208" name="Picture 9208"/>
                          <pic:cNvPicPr/>
                        </pic:nvPicPr>
                        <pic:blipFill>
                          <a:blip r:embed="rId11"/>
                          <a:stretch>
                            <a:fillRect/>
                          </a:stretch>
                        </pic:blipFill>
                        <pic:spPr>
                          <a:xfrm>
                            <a:off x="0" y="0"/>
                            <a:ext cx="97564" cy="104766"/>
                          </a:xfrm>
                          <a:prstGeom prst="rect">
                            <a:avLst/>
                          </a:prstGeom>
                        </pic:spPr>
                      </pic:pic>
                    </a:graphicData>
                  </a:graphic>
                </wp:inline>
              </w:drawing>
            </w:r>
            <w:r w:rsidR="00232DDE">
              <w:rPr>
                <w:szCs w:val="22"/>
              </w:rPr>
              <w:t xml:space="preserve">         </w:t>
            </w:r>
            <w:r w:rsidRPr="00356D71">
              <w:rPr>
                <w:szCs w:val="22"/>
              </w:rPr>
              <w:t xml:space="preserve">Naslov naravno nije nadležan za odlučivanje o smetanju </w:t>
            </w:r>
            <w:proofErr w:type="spellStart"/>
            <w:r w:rsidRPr="00356D71">
              <w:rPr>
                <w:szCs w:val="22"/>
              </w:rPr>
              <w:t>suposjeda</w:t>
            </w:r>
            <w:proofErr w:type="spellEnd"/>
            <w:r w:rsidRPr="00356D71">
              <w:rPr>
                <w:szCs w:val="22"/>
              </w:rPr>
              <w:t xml:space="preserve"> slavine već o tome odlučuje nadležni sud. Ipak potrebno je ukazati da se Nikola Brkić, VI. N B obrt za trgovinu poziva na koncesijsko odobrenje Grada Opatije za 2022. godinu kao pravni temelj za </w:t>
            </w:r>
            <w:proofErr w:type="spellStart"/>
            <w:r w:rsidRPr="00356D71">
              <w:rPr>
                <w:szCs w:val="22"/>
              </w:rPr>
              <w:t>samoposjed</w:t>
            </w:r>
            <w:proofErr w:type="spellEnd"/>
            <w:r w:rsidRPr="00356D71">
              <w:rPr>
                <w:szCs w:val="22"/>
              </w:rPr>
              <w:t xml:space="preserve"> slavine za vodu jer isti navodi da je od Grada Opatije dobio koncesijsko odobrenje za kiosk s terasom od 20 </w:t>
            </w:r>
            <w:proofErr w:type="spellStart"/>
            <w:r w:rsidRPr="00356D71">
              <w:rPr>
                <w:szCs w:val="22"/>
              </w:rPr>
              <w:t>m2</w:t>
            </w:r>
            <w:proofErr w:type="spellEnd"/>
            <w:r w:rsidRPr="00356D71">
              <w:rPr>
                <w:szCs w:val="22"/>
              </w:rPr>
              <w:t xml:space="preserve"> na kojoj se nalazi slavina za vodu.</w:t>
            </w:r>
          </w:p>
          <w:p w14:paraId="54D22994" w14:textId="77777777" w:rsidR="00356D71" w:rsidRPr="00B91BC7" w:rsidRDefault="00356D71" w:rsidP="00232DDE">
            <w:pPr>
              <w:spacing w:after="247"/>
              <w:ind w:left="25" w:right="68"/>
              <w:rPr>
                <w:b/>
                <w:bCs/>
                <w:szCs w:val="22"/>
              </w:rPr>
            </w:pPr>
            <w:r w:rsidRPr="00356D71">
              <w:rPr>
                <w:szCs w:val="22"/>
              </w:rPr>
              <w:t xml:space="preserve">S obzirom da Nikla Brkić, VI. N B obrt za trgovinu zloupotrebljava ovlaštenje — koncesijsko odobrenje </w:t>
            </w:r>
            <w:r w:rsidRPr="00B91BC7">
              <w:rPr>
                <w:b/>
                <w:bCs/>
                <w:szCs w:val="22"/>
                <w:u w:val="single" w:color="000000"/>
              </w:rPr>
              <w:t xml:space="preserve">predlaže se da Grad </w:t>
            </w:r>
            <w:proofErr w:type="spellStart"/>
            <w:r w:rsidRPr="00B91BC7">
              <w:rPr>
                <w:b/>
                <w:bCs/>
                <w:szCs w:val="22"/>
                <w:u w:val="single" w:color="000000"/>
              </w:rPr>
              <w:t>Opatiia</w:t>
            </w:r>
            <w:proofErr w:type="spellEnd"/>
            <w:r w:rsidRPr="00B91BC7">
              <w:rPr>
                <w:b/>
                <w:bCs/>
                <w:szCs w:val="22"/>
                <w:u w:val="single" w:color="000000"/>
              </w:rPr>
              <w:t xml:space="preserve"> u Planu </w:t>
            </w:r>
            <w:proofErr w:type="spellStart"/>
            <w:r w:rsidRPr="00B91BC7">
              <w:rPr>
                <w:b/>
                <w:bCs/>
                <w:szCs w:val="22"/>
                <w:u w:val="single" w:color="000000"/>
              </w:rPr>
              <w:t>upravliania</w:t>
            </w:r>
            <w:proofErr w:type="spellEnd"/>
            <w:r w:rsidRPr="00B91BC7">
              <w:rPr>
                <w:b/>
                <w:bCs/>
                <w:szCs w:val="22"/>
                <w:u w:val="single" w:color="000000"/>
              </w:rPr>
              <w:t xml:space="preserve"> pomorskim dobrom Grada </w:t>
            </w:r>
            <w:proofErr w:type="spellStart"/>
            <w:r w:rsidRPr="00B91BC7">
              <w:rPr>
                <w:b/>
                <w:bCs/>
                <w:szCs w:val="22"/>
                <w:u w:val="single" w:color="000000"/>
              </w:rPr>
              <w:t>Opatiie</w:t>
            </w:r>
            <w:proofErr w:type="spellEnd"/>
            <w:r w:rsidRPr="00B91BC7">
              <w:rPr>
                <w:b/>
                <w:bCs/>
                <w:szCs w:val="22"/>
                <w:u w:val="single" w:color="000000"/>
              </w:rPr>
              <w:t xml:space="preserve"> za 2023. </w:t>
            </w:r>
            <w:proofErr w:type="spellStart"/>
            <w:r w:rsidRPr="00B91BC7">
              <w:rPr>
                <w:b/>
                <w:bCs/>
                <w:szCs w:val="22"/>
                <w:u w:val="single" w:color="000000"/>
              </w:rPr>
              <w:t>qodinu</w:t>
            </w:r>
            <w:proofErr w:type="spellEnd"/>
            <w:r w:rsidRPr="00B91BC7">
              <w:rPr>
                <w:b/>
                <w:bCs/>
                <w:szCs w:val="22"/>
                <w:u w:val="single" w:color="000000"/>
              </w:rPr>
              <w:t xml:space="preserve"> izostavi </w:t>
            </w:r>
            <w:proofErr w:type="spellStart"/>
            <w:r w:rsidRPr="00B91BC7">
              <w:rPr>
                <w:b/>
                <w:bCs/>
                <w:szCs w:val="22"/>
                <w:u w:val="single" w:color="000000"/>
              </w:rPr>
              <w:t>prikliučke</w:t>
            </w:r>
            <w:proofErr w:type="spellEnd"/>
            <w:r w:rsidRPr="00B91BC7">
              <w:rPr>
                <w:b/>
                <w:bCs/>
                <w:szCs w:val="22"/>
                <w:u w:val="single" w:color="000000"/>
              </w:rPr>
              <w:t xml:space="preserve"> i slavine (špine) za vodu </w:t>
            </w:r>
            <w:proofErr w:type="spellStart"/>
            <w:r w:rsidRPr="00B91BC7">
              <w:rPr>
                <w:b/>
                <w:bCs/>
                <w:szCs w:val="22"/>
                <w:u w:val="single" w:color="000000"/>
              </w:rPr>
              <w:t>koie</w:t>
            </w:r>
            <w:proofErr w:type="spellEnd"/>
            <w:r w:rsidRPr="00B91BC7">
              <w:rPr>
                <w:b/>
                <w:bCs/>
                <w:szCs w:val="22"/>
                <w:u w:val="single" w:color="000000"/>
              </w:rPr>
              <w:t xml:space="preserve"> se nalaze na </w:t>
            </w:r>
            <w:proofErr w:type="spellStart"/>
            <w:r w:rsidRPr="00B91BC7">
              <w:rPr>
                <w:b/>
                <w:bCs/>
                <w:szCs w:val="22"/>
                <w:u w:val="single" w:color="000000"/>
              </w:rPr>
              <w:t>iavnim</w:t>
            </w:r>
            <w:proofErr w:type="spellEnd"/>
            <w:r w:rsidRPr="00B91BC7">
              <w:rPr>
                <w:b/>
                <w:bCs/>
                <w:szCs w:val="22"/>
                <w:u w:val="single" w:color="000000"/>
              </w:rPr>
              <w:t xml:space="preserve"> prolazima sa zadnje strane kioska.</w:t>
            </w:r>
          </w:p>
          <w:p w14:paraId="1D91E51D" w14:textId="77777777" w:rsidR="00356D71" w:rsidRPr="00356D71" w:rsidRDefault="00356D71" w:rsidP="00B91BC7">
            <w:pPr>
              <w:spacing w:after="161"/>
              <w:ind w:left="21" w:right="15"/>
              <w:rPr>
                <w:szCs w:val="22"/>
              </w:rPr>
            </w:pPr>
            <w:r w:rsidRPr="00356D71">
              <w:rPr>
                <w:szCs w:val="22"/>
              </w:rPr>
              <w:t xml:space="preserve">Na taj način onemogućiti će se Nikoli Brkiću, VI. N B obrt za trgovinu da zloupotrebljava koncesijsko odobrenje za ograničavanje pristupa vodi ostalim suposjednicima slavine za vodu i vlasnicima poslovnih prostora na mikrolokaciji </w:t>
            </w:r>
            <w:proofErr w:type="spellStart"/>
            <w:r w:rsidRPr="00356D71">
              <w:rPr>
                <w:szCs w:val="22"/>
              </w:rPr>
              <w:t>Pančera</w:t>
            </w:r>
            <w:proofErr w:type="spellEnd"/>
            <w:r w:rsidRPr="00356D71">
              <w:rPr>
                <w:szCs w:val="22"/>
              </w:rPr>
              <w:t>.</w:t>
            </w:r>
          </w:p>
          <w:p w14:paraId="010F54EB" w14:textId="77777777" w:rsidR="00356D71" w:rsidRPr="00356D71" w:rsidRDefault="00356D71" w:rsidP="00B91BC7">
            <w:pPr>
              <w:spacing w:after="297"/>
              <w:ind w:right="15"/>
              <w:rPr>
                <w:szCs w:val="22"/>
              </w:rPr>
            </w:pPr>
            <w:r w:rsidRPr="00356D71">
              <w:rPr>
                <w:szCs w:val="22"/>
              </w:rPr>
              <w:t>Molim Naslov da usvoji moj zahtjev.</w:t>
            </w:r>
          </w:p>
          <w:p w14:paraId="36210C94" w14:textId="2CEC4915" w:rsidR="00556D16" w:rsidRDefault="00556D16" w:rsidP="00652E65"/>
          <w:p w14:paraId="7FBC70C2" w14:textId="7B3EC346" w:rsidR="00556D16" w:rsidRDefault="00556D16" w:rsidP="00652E65"/>
          <w:p w14:paraId="31D65DED" w14:textId="07DE0C91" w:rsidR="00556D16" w:rsidRDefault="00556D16" w:rsidP="00652E65"/>
          <w:p w14:paraId="6C94C461" w14:textId="77777777" w:rsidR="00556D16" w:rsidRPr="007419D4" w:rsidRDefault="00556D16" w:rsidP="00652E65"/>
          <w:p w14:paraId="38449C50" w14:textId="77777777" w:rsidR="004D256D" w:rsidRPr="007419D4" w:rsidRDefault="004D256D" w:rsidP="0050042C">
            <w:pPr>
              <w:rPr>
                <w:szCs w:val="22"/>
              </w:rPr>
            </w:pPr>
          </w:p>
        </w:tc>
        <w:tc>
          <w:tcPr>
            <w:tcW w:w="2693" w:type="dxa"/>
            <w:shd w:val="clear" w:color="auto" w:fill="auto"/>
          </w:tcPr>
          <w:p w14:paraId="019DDADC" w14:textId="77777777" w:rsidR="00407EB8" w:rsidRDefault="00407EB8" w:rsidP="009626C3">
            <w:pPr>
              <w:rPr>
                <w:szCs w:val="22"/>
              </w:rPr>
            </w:pPr>
          </w:p>
          <w:p w14:paraId="476D4982" w14:textId="38286B01" w:rsidR="004D256D" w:rsidRDefault="00407EB8" w:rsidP="009626C3">
            <w:pPr>
              <w:rPr>
                <w:szCs w:val="22"/>
              </w:rPr>
            </w:pPr>
            <w:r>
              <w:rPr>
                <w:szCs w:val="22"/>
              </w:rPr>
              <w:t>Prijedlog se ne prihvaća.</w:t>
            </w:r>
          </w:p>
          <w:p w14:paraId="3B2D7C02" w14:textId="5CF82ECE" w:rsidR="00407EB8" w:rsidRPr="002F6432" w:rsidRDefault="00407EB8" w:rsidP="009626C3">
            <w:pPr>
              <w:rPr>
                <w:szCs w:val="22"/>
              </w:rPr>
            </w:pPr>
            <w:r>
              <w:rPr>
                <w:szCs w:val="22"/>
              </w:rPr>
              <w:t>Primjedba se ne odnosi na Plan.</w:t>
            </w:r>
          </w:p>
        </w:tc>
      </w:tr>
      <w:tr w:rsidR="004D256D" w:rsidRPr="002F6432" w14:paraId="2DE1BD78" w14:textId="77777777" w:rsidTr="005E540C">
        <w:tc>
          <w:tcPr>
            <w:tcW w:w="1278" w:type="dxa"/>
            <w:shd w:val="clear" w:color="auto" w:fill="auto"/>
          </w:tcPr>
          <w:p w14:paraId="723FD14D" w14:textId="52440B9D" w:rsidR="004D256D" w:rsidRDefault="00F97E2D" w:rsidP="00C709B7">
            <w:pPr>
              <w:rPr>
                <w:szCs w:val="22"/>
              </w:rPr>
            </w:pPr>
            <w:r>
              <w:rPr>
                <w:szCs w:val="22"/>
              </w:rPr>
              <w:lastRenderedPageBreak/>
              <w:t>POVEZANI ODVJETNIČKI URED IVAN PRIMORAC I TONI PRIMORAC, punomoćnici stranke MD-TIM d.o.o., Rijeka, Murini 11</w:t>
            </w:r>
          </w:p>
        </w:tc>
        <w:tc>
          <w:tcPr>
            <w:tcW w:w="5952" w:type="dxa"/>
            <w:shd w:val="clear" w:color="auto" w:fill="auto"/>
          </w:tcPr>
          <w:p w14:paraId="5CAB9F64" w14:textId="662C4B37" w:rsidR="00F97E2D" w:rsidRDefault="008E4D2C" w:rsidP="00F97E2D">
            <w:pPr>
              <w:ind w:left="-15" w:right="51"/>
            </w:pPr>
            <w:r>
              <w:t>O</w:t>
            </w:r>
            <w:r w:rsidR="00F97E2D">
              <w:t xml:space="preserve">braćamo Vam se u svojstvu punomoćnika naše stranke MD-TIM d.o.o. sa sjedištem u Rijeci, Murini 11, OIB: 13783293013 na način kako slijedi. </w:t>
            </w:r>
          </w:p>
          <w:p w14:paraId="3F0EB125" w14:textId="77777777" w:rsidR="00F97E2D" w:rsidRDefault="00F97E2D" w:rsidP="00F97E2D">
            <w:pPr>
              <w:spacing w:after="20" w:line="259" w:lineRule="auto"/>
              <w:jc w:val="left"/>
            </w:pPr>
            <w:r>
              <w:t xml:space="preserve"> </w:t>
            </w:r>
          </w:p>
          <w:p w14:paraId="31AEAEE9" w14:textId="77777777" w:rsidR="00F97E2D" w:rsidRDefault="00F97E2D" w:rsidP="00F97E2D">
            <w:pPr>
              <w:ind w:left="-15" w:right="51"/>
            </w:pPr>
            <w:r>
              <w:t xml:space="preserve"> Dana 15. studenoga 2022. godine naslovno je tijelo objavilo Nacrt prijedloga Godišnjeg plana upravljanja pomorskim dobrom za 2023. godinu. </w:t>
            </w:r>
          </w:p>
          <w:p w14:paraId="1578EBA7" w14:textId="77777777" w:rsidR="00F97E2D" w:rsidRDefault="00F97E2D" w:rsidP="00F97E2D">
            <w:pPr>
              <w:spacing w:after="63" w:line="259" w:lineRule="auto"/>
              <w:jc w:val="left"/>
            </w:pPr>
            <w:r>
              <w:t xml:space="preserve"> </w:t>
            </w:r>
          </w:p>
          <w:p w14:paraId="5AF51253" w14:textId="77777777" w:rsidR="00F97E2D" w:rsidRDefault="00F97E2D" w:rsidP="00F97E2D">
            <w:pPr>
              <w:tabs>
                <w:tab w:val="center" w:pos="3623"/>
              </w:tabs>
              <w:ind w:left="-15"/>
              <w:jc w:val="left"/>
            </w:pPr>
            <w:r>
              <w:t xml:space="preserve"> </w:t>
            </w:r>
            <w:r>
              <w:tab/>
              <w:t xml:space="preserve">Predmetnim Nacrtom navedeno je između ostaloga sljedeće: </w:t>
            </w:r>
          </w:p>
          <w:p w14:paraId="06CCDDE3" w14:textId="77777777" w:rsidR="00F97E2D" w:rsidRDefault="00F97E2D" w:rsidP="00F97E2D">
            <w:pPr>
              <w:spacing w:after="41" w:line="267" w:lineRule="auto"/>
              <w:ind w:left="-15" w:right="45"/>
            </w:pPr>
            <w:r>
              <w:rPr>
                <w:i/>
              </w:rPr>
              <w:t xml:space="preserve">„Lokacije na kojima će se obavljati gospodarska djelatnost u režimu koncesijskih odobrenja jesu: </w:t>
            </w:r>
          </w:p>
          <w:p w14:paraId="7C68F7DF" w14:textId="77777777" w:rsidR="00F97E2D" w:rsidRDefault="00F97E2D" w:rsidP="00F97E2D">
            <w:pPr>
              <w:spacing w:after="41" w:line="267" w:lineRule="auto"/>
              <w:ind w:left="360" w:right="45"/>
            </w:pPr>
            <w:r>
              <w:rPr>
                <w:i/>
              </w:rPr>
              <w:t>1.</w:t>
            </w:r>
            <w:r>
              <w:rPr>
                <w:rFonts w:ascii="Arial" w:eastAsia="Arial" w:hAnsi="Arial" w:cs="Arial"/>
                <w:i/>
              </w:rPr>
              <w:t xml:space="preserve"> </w:t>
            </w:r>
            <w:r>
              <w:rPr>
                <w:i/>
              </w:rPr>
              <w:t xml:space="preserve">Plaže </w:t>
            </w:r>
          </w:p>
          <w:p w14:paraId="61FA1EDF" w14:textId="77777777" w:rsidR="00F97E2D" w:rsidRDefault="00F97E2D" w:rsidP="00F97E2D">
            <w:pPr>
              <w:spacing w:after="41" w:line="267" w:lineRule="auto"/>
              <w:ind w:left="1090" w:right="45" w:hanging="370"/>
            </w:pPr>
            <w:r>
              <w:rPr>
                <w:i/>
              </w:rPr>
              <w:t>a)</w:t>
            </w:r>
            <w:r>
              <w:rPr>
                <w:rFonts w:ascii="Arial" w:eastAsia="Arial" w:hAnsi="Arial" w:cs="Arial"/>
                <w:i/>
              </w:rPr>
              <w:t xml:space="preserve"> </w:t>
            </w:r>
            <w:r>
              <w:rPr>
                <w:i/>
              </w:rPr>
              <w:t xml:space="preserve">Plaža Slatina, b) Plaža </w:t>
            </w:r>
            <w:proofErr w:type="spellStart"/>
            <w:r>
              <w:rPr>
                <w:i/>
              </w:rPr>
              <w:t>Črnikovica</w:t>
            </w:r>
            <w:proofErr w:type="spellEnd"/>
            <w:r>
              <w:rPr>
                <w:i/>
              </w:rPr>
              <w:t xml:space="preserve">, f) Plaža ispod hotela Ičići Giorgio II, g) Plaža Ičići </w:t>
            </w:r>
          </w:p>
          <w:p w14:paraId="537F2A66" w14:textId="77777777" w:rsidR="00F97E2D" w:rsidRDefault="00F97E2D" w:rsidP="00F97E2D">
            <w:pPr>
              <w:spacing w:after="41" w:line="267" w:lineRule="auto"/>
              <w:ind w:left="1450" w:right="45" w:hanging="370"/>
            </w:pPr>
            <w:r>
              <w:t>-</w:t>
            </w:r>
            <w:r>
              <w:rPr>
                <w:rFonts w:ascii="Arial" w:eastAsia="Arial" w:hAnsi="Arial" w:cs="Arial"/>
              </w:rPr>
              <w:t xml:space="preserve"> </w:t>
            </w:r>
            <w:r>
              <w:rPr>
                <w:i/>
              </w:rPr>
              <w:t xml:space="preserve">Zabava na moru – </w:t>
            </w:r>
            <w:proofErr w:type="spellStart"/>
            <w:r>
              <w:rPr>
                <w:b/>
                <w:i/>
                <w:u w:val="single" w:color="000000"/>
              </w:rPr>
              <w:t>aqua</w:t>
            </w:r>
            <w:proofErr w:type="spellEnd"/>
            <w:r>
              <w:rPr>
                <w:b/>
                <w:i/>
                <w:u w:val="single" w:color="000000"/>
              </w:rPr>
              <w:t xml:space="preserve"> park, dimenzija </w:t>
            </w:r>
            <w:proofErr w:type="spellStart"/>
            <w:r>
              <w:rPr>
                <w:b/>
                <w:i/>
                <w:u w:val="single" w:color="000000"/>
              </w:rPr>
              <w:t>15x15</w:t>
            </w:r>
            <w:proofErr w:type="spellEnd"/>
            <w:r>
              <w:rPr>
                <w:b/>
                <w:i/>
                <w:u w:val="single" w:color="000000"/>
              </w:rPr>
              <w:t xml:space="preserve"> m, prosječne visine 1,5 m sa</w:t>
            </w:r>
            <w:r>
              <w:rPr>
                <w:b/>
                <w:i/>
              </w:rPr>
              <w:t xml:space="preserve"> </w:t>
            </w:r>
            <w:r>
              <w:rPr>
                <w:b/>
                <w:i/>
                <w:u w:val="single" w:color="000000"/>
              </w:rPr>
              <w:t>najvišom točkom do 2,5 m (1 kom.)</w:t>
            </w:r>
            <w:r>
              <w:rPr>
                <w:i/>
              </w:rPr>
              <w:t xml:space="preserve"> i štand sa svrhom info pulta te za prodaju karata radi korištenja </w:t>
            </w:r>
            <w:proofErr w:type="spellStart"/>
            <w:r>
              <w:rPr>
                <w:i/>
              </w:rPr>
              <w:t>aquaparka</w:t>
            </w:r>
            <w:proofErr w:type="spellEnd"/>
            <w:r>
              <w:rPr>
                <w:i/>
              </w:rPr>
              <w:t xml:space="preserve">“ </w:t>
            </w:r>
          </w:p>
          <w:p w14:paraId="508A7FA4" w14:textId="77777777" w:rsidR="00F97E2D" w:rsidRDefault="00F97E2D" w:rsidP="00F97E2D">
            <w:pPr>
              <w:spacing w:after="19" w:line="259" w:lineRule="auto"/>
              <w:ind w:left="1440"/>
              <w:jc w:val="left"/>
            </w:pPr>
            <w:r>
              <w:rPr>
                <w:i/>
              </w:rPr>
              <w:t xml:space="preserve"> </w:t>
            </w:r>
          </w:p>
          <w:p w14:paraId="6C4FA8B1" w14:textId="77777777" w:rsidR="00F97E2D" w:rsidRDefault="00F97E2D" w:rsidP="00F97E2D">
            <w:pPr>
              <w:spacing w:after="41"/>
              <w:ind w:left="-15" w:right="51"/>
            </w:pPr>
            <w:r>
              <w:t xml:space="preserve">Budući da je do 15. prosinca 2022. godine u tijeku savjetovanje s javnošću oko Nacrta prijedloga Godišnjeg plana upravljanja pomorskim dobrom za 2023. godinu, ovim se putem skreće pozornost na istaknutu točku prijedloga koja propisuje najvišu točku visine </w:t>
            </w:r>
            <w:proofErr w:type="spellStart"/>
            <w:r>
              <w:t>aqua</w:t>
            </w:r>
            <w:proofErr w:type="spellEnd"/>
            <w:r>
              <w:t xml:space="preserve"> parka. </w:t>
            </w:r>
          </w:p>
          <w:p w14:paraId="470780A4" w14:textId="77777777" w:rsidR="00F97E2D" w:rsidRDefault="00F97E2D" w:rsidP="00F97E2D">
            <w:pPr>
              <w:spacing w:after="44" w:line="259" w:lineRule="auto"/>
              <w:jc w:val="left"/>
            </w:pPr>
            <w:r>
              <w:t xml:space="preserve"> </w:t>
            </w:r>
          </w:p>
          <w:p w14:paraId="05DEF49D" w14:textId="77777777" w:rsidR="00F97E2D" w:rsidRDefault="00F97E2D" w:rsidP="00F97E2D">
            <w:pPr>
              <w:spacing w:after="422"/>
              <w:ind w:left="-15" w:right="51"/>
            </w:pPr>
            <w:r>
              <w:t xml:space="preserve">Naime, mišljenja smo da uvjetovanje dimenzija </w:t>
            </w:r>
            <w:proofErr w:type="spellStart"/>
            <w:r>
              <w:t>aqua</w:t>
            </w:r>
            <w:proofErr w:type="spellEnd"/>
            <w:r>
              <w:t xml:space="preserve"> parka na način da najviša točka visine istog iznosi do 2,5 metara onemogućava maksimalnu iskorištenost kapaciteta </w:t>
            </w:r>
            <w:proofErr w:type="spellStart"/>
            <w:r>
              <w:t>aqua</w:t>
            </w:r>
            <w:proofErr w:type="spellEnd"/>
            <w:r>
              <w:t xml:space="preserve"> parkova te je u suprotnosti s ustaljenom praksom primjenjivom prilikom propisivanja uvjeta dimenzija </w:t>
            </w:r>
            <w:proofErr w:type="spellStart"/>
            <w:r>
              <w:t>aqua</w:t>
            </w:r>
            <w:proofErr w:type="spellEnd"/>
            <w:r>
              <w:t xml:space="preserve"> parkova koji se nalaze u sklopu plaža diljem Republike Hrvatske, kako s tehničke, tako i s praktične i logičke perspektive. </w:t>
            </w:r>
          </w:p>
          <w:p w14:paraId="555AE720" w14:textId="77777777" w:rsidR="00F97E2D" w:rsidRDefault="00F97E2D" w:rsidP="00F97E2D">
            <w:pPr>
              <w:spacing w:after="39"/>
              <w:ind w:left="-15" w:right="51"/>
            </w:pPr>
            <w:r>
              <w:t xml:space="preserve">U privitku ovoga dopisa dostavljaju se trodimenzionalni idejni grafički prikazi </w:t>
            </w:r>
            <w:proofErr w:type="spellStart"/>
            <w:r>
              <w:t>aqua</w:t>
            </w:r>
            <w:proofErr w:type="spellEnd"/>
            <w:r>
              <w:t xml:space="preserve"> parkova čija je namjena predviđena pri plažama Slatina, </w:t>
            </w:r>
            <w:proofErr w:type="spellStart"/>
            <w:r>
              <w:t>Tomaševac</w:t>
            </w:r>
            <w:proofErr w:type="spellEnd"/>
            <w:r>
              <w:t xml:space="preserve"> i Ičići, zajedno sa idejnim grafičkim prikazom lokacije postavljanja </w:t>
            </w:r>
            <w:proofErr w:type="spellStart"/>
            <w:r>
              <w:t>aqua</w:t>
            </w:r>
            <w:proofErr w:type="spellEnd"/>
            <w:r>
              <w:t xml:space="preserve"> parka. </w:t>
            </w:r>
          </w:p>
          <w:p w14:paraId="1B61AA64" w14:textId="77777777" w:rsidR="00F97E2D" w:rsidRDefault="00F97E2D" w:rsidP="00F97E2D">
            <w:pPr>
              <w:spacing w:after="62" w:line="259" w:lineRule="auto"/>
              <w:jc w:val="left"/>
            </w:pPr>
            <w:r>
              <w:t xml:space="preserve"> </w:t>
            </w:r>
          </w:p>
          <w:p w14:paraId="0CD28A29" w14:textId="77777777" w:rsidR="00F97E2D" w:rsidRDefault="00F97E2D" w:rsidP="00F97E2D">
            <w:pPr>
              <w:ind w:left="-15" w:right="51"/>
            </w:pPr>
            <w:r>
              <w:t xml:space="preserve">Iz istih je razvidan prijedlog uvećanja najviših točaka visine </w:t>
            </w:r>
            <w:proofErr w:type="spellStart"/>
            <w:r>
              <w:t>aqua</w:t>
            </w:r>
            <w:proofErr w:type="spellEnd"/>
            <w:r>
              <w:t xml:space="preserve"> parkova do 3 metra te do 5 metara, a između ostalog u svrhu određivanja prostora koji bi bio namijenjen spasiocu koji bi cjelodnevno nadzirao sigurnost svih korisnika, a u čemu bi bio u određenoj mjeri ograničen ukoliko bi najviša točka iznosila navedenih 2,5 metara, te bi istome manevarski prostor potreban za izvršavanje dužnosti spasioca s ciljem maksimalne sigurnosti korisnika, bio umanjen. </w:t>
            </w:r>
          </w:p>
          <w:p w14:paraId="040AF37B" w14:textId="77777777" w:rsidR="00F97E2D" w:rsidRDefault="00F97E2D" w:rsidP="00F97E2D">
            <w:pPr>
              <w:spacing w:after="19" w:line="259" w:lineRule="auto"/>
              <w:jc w:val="left"/>
            </w:pPr>
            <w:r>
              <w:t xml:space="preserve"> </w:t>
            </w:r>
          </w:p>
          <w:p w14:paraId="65AC0AB5" w14:textId="332B6C15" w:rsidR="006E339F" w:rsidRDefault="00F97E2D" w:rsidP="00F97E2D">
            <w:r>
              <w:t>Ističe se također kako su priloženi idejni grafički prikazi napravljeni u skladu s obavljenim stručnim ispitivanjem okolnosti potrebnih za implementiranje istih, u vidu odrađenog</w:t>
            </w:r>
          </w:p>
          <w:p w14:paraId="420876A1" w14:textId="59BBD93A" w:rsidR="007419D4" w:rsidRDefault="007419D4" w:rsidP="006E339F"/>
          <w:p w14:paraId="71D4AEEE" w14:textId="5999894F" w:rsidR="00B07728" w:rsidRDefault="00B07728" w:rsidP="00B07728">
            <w:pPr>
              <w:ind w:left="-15" w:right="51"/>
            </w:pPr>
            <w:r>
              <w:lastRenderedPageBreak/>
              <w:t xml:space="preserve">ronilačkog ispitivanja predloženih područja koja bi predstavljala lokacije predmetnih </w:t>
            </w:r>
            <w:proofErr w:type="spellStart"/>
            <w:r>
              <w:t>aqua</w:t>
            </w:r>
            <w:proofErr w:type="spellEnd"/>
            <w:r>
              <w:t xml:space="preserve"> parkova. </w:t>
            </w:r>
          </w:p>
          <w:p w14:paraId="0747C8B1" w14:textId="77777777" w:rsidR="00B07728" w:rsidRDefault="00B07728" w:rsidP="00B07728">
            <w:pPr>
              <w:spacing w:after="16" w:line="259" w:lineRule="auto"/>
              <w:jc w:val="left"/>
            </w:pPr>
            <w:r>
              <w:t xml:space="preserve"> </w:t>
            </w:r>
          </w:p>
          <w:p w14:paraId="67EAD4E3" w14:textId="77777777" w:rsidR="00B07728" w:rsidRDefault="00B07728" w:rsidP="00B07728">
            <w:pPr>
              <w:spacing w:after="44"/>
              <w:ind w:left="-15" w:right="51"/>
            </w:pPr>
            <w:r>
              <w:t xml:space="preserve">Slijedom navedenoga, predlaže se naslovnom tijelu uzeti u obzir istaknute navode u svrhu poboljšanja usluge, sigurnosti i iskoristivosti </w:t>
            </w:r>
            <w:proofErr w:type="spellStart"/>
            <w:r>
              <w:t>aqua</w:t>
            </w:r>
            <w:proofErr w:type="spellEnd"/>
            <w:r>
              <w:t xml:space="preserve"> parkova na područjima grada Opatije. </w:t>
            </w:r>
          </w:p>
          <w:p w14:paraId="154D6F76" w14:textId="77777777" w:rsidR="004D256D" w:rsidRDefault="004D256D" w:rsidP="0050042C">
            <w:pPr>
              <w:rPr>
                <w:szCs w:val="22"/>
              </w:rPr>
            </w:pPr>
          </w:p>
        </w:tc>
        <w:tc>
          <w:tcPr>
            <w:tcW w:w="2693" w:type="dxa"/>
            <w:shd w:val="clear" w:color="auto" w:fill="auto"/>
          </w:tcPr>
          <w:p w14:paraId="56B9B857" w14:textId="40E88753" w:rsidR="00876E69" w:rsidRPr="002F6432" w:rsidRDefault="00407EB8" w:rsidP="009626C3">
            <w:pPr>
              <w:rPr>
                <w:szCs w:val="22"/>
              </w:rPr>
            </w:pPr>
            <w:r>
              <w:rPr>
                <w:szCs w:val="22"/>
              </w:rPr>
              <w:lastRenderedPageBreak/>
              <w:t xml:space="preserve">Prijedlog se prihvaća u modificiranom obliku te će se na svim mikrolokacijama iz Plana za sredstvo </w:t>
            </w:r>
            <w:proofErr w:type="spellStart"/>
            <w:r>
              <w:rPr>
                <w:szCs w:val="22"/>
              </w:rPr>
              <w:t>aquapark</w:t>
            </w:r>
            <w:proofErr w:type="spellEnd"/>
            <w:r>
              <w:rPr>
                <w:szCs w:val="22"/>
              </w:rPr>
              <w:t xml:space="preserve"> propisati najviša točka do 3,5 m, s time da ostali</w:t>
            </w:r>
            <w:r w:rsidR="009402DC">
              <w:rPr>
                <w:szCs w:val="22"/>
              </w:rPr>
              <w:t xml:space="preserve"> propisani</w:t>
            </w:r>
            <w:r>
              <w:rPr>
                <w:szCs w:val="22"/>
              </w:rPr>
              <w:t xml:space="preserve"> </w:t>
            </w:r>
            <w:r w:rsidR="008D0AA7">
              <w:rPr>
                <w:szCs w:val="22"/>
              </w:rPr>
              <w:t>parametri</w:t>
            </w:r>
            <w:r>
              <w:rPr>
                <w:szCs w:val="22"/>
              </w:rPr>
              <w:t xml:space="preserve"> ostaju isti.</w:t>
            </w:r>
          </w:p>
        </w:tc>
      </w:tr>
      <w:tr w:rsidR="004D256D" w:rsidRPr="002F6432" w14:paraId="723FEBBA" w14:textId="77777777" w:rsidTr="005E540C">
        <w:tc>
          <w:tcPr>
            <w:tcW w:w="1278" w:type="dxa"/>
            <w:shd w:val="clear" w:color="auto" w:fill="auto"/>
          </w:tcPr>
          <w:p w14:paraId="20092BE5" w14:textId="77777777" w:rsidR="000E66B4" w:rsidRDefault="000E66B4" w:rsidP="00C709B7">
            <w:pPr>
              <w:rPr>
                <w:szCs w:val="22"/>
              </w:rPr>
            </w:pPr>
          </w:p>
          <w:p w14:paraId="482E7298" w14:textId="6552440A" w:rsidR="004D256D" w:rsidRDefault="00664B12" w:rsidP="00C709B7">
            <w:pPr>
              <w:rPr>
                <w:szCs w:val="22"/>
              </w:rPr>
            </w:pPr>
            <w:r>
              <w:rPr>
                <w:szCs w:val="22"/>
              </w:rPr>
              <w:t xml:space="preserve">LJUBOMIR DELIĆ, De Mill, </w:t>
            </w:r>
            <w:proofErr w:type="spellStart"/>
            <w:r>
              <w:rPr>
                <w:szCs w:val="22"/>
              </w:rPr>
              <w:t>Liburnijska</w:t>
            </w:r>
            <w:proofErr w:type="spellEnd"/>
            <w:r>
              <w:rPr>
                <w:szCs w:val="22"/>
              </w:rPr>
              <w:t xml:space="preserve"> 17, Ičići</w:t>
            </w:r>
          </w:p>
        </w:tc>
        <w:tc>
          <w:tcPr>
            <w:tcW w:w="5952" w:type="dxa"/>
            <w:shd w:val="clear" w:color="auto" w:fill="auto"/>
          </w:tcPr>
          <w:p w14:paraId="2DAAE3B2" w14:textId="77777777" w:rsidR="006E339F" w:rsidRDefault="006E339F" w:rsidP="006E339F"/>
          <w:p w14:paraId="5C1D09FE" w14:textId="72F95344" w:rsidR="00664B12" w:rsidRPr="00664B12" w:rsidRDefault="00664B12" w:rsidP="00664B12">
            <w:pPr>
              <w:rPr>
                <w:lang w:eastAsia="hr-HR"/>
              </w:rPr>
            </w:pPr>
            <w:r w:rsidRPr="00664B12">
              <w:t>Nositelji smo koncesijskog odobrenja na pomorskom dobru na lokaciji</w:t>
            </w:r>
            <w:r>
              <w:t xml:space="preserve"> </w:t>
            </w:r>
            <w:r w:rsidRPr="00664B12">
              <w:t xml:space="preserve">ispred </w:t>
            </w:r>
            <w:proofErr w:type="spellStart"/>
            <w:r w:rsidRPr="00664B12">
              <w:t>caffe</w:t>
            </w:r>
            <w:proofErr w:type="spellEnd"/>
            <w:r w:rsidRPr="00664B12">
              <w:t xml:space="preserve"> bara Tabù.</w:t>
            </w:r>
            <w:r w:rsidRPr="00664B12">
              <w:br/>
              <w:t xml:space="preserve">Sukladno Godišnjem planu upravljanja, na navedenoj lokaciji je, prema trenutnom Rješenju, predviđeno korištenje površine od 30 </w:t>
            </w:r>
            <w:proofErr w:type="spellStart"/>
            <w:r w:rsidRPr="00664B12">
              <w:t>m2</w:t>
            </w:r>
            <w:proofErr w:type="spellEnd"/>
            <w:r w:rsidRPr="00664B12">
              <w:t xml:space="preserve"> , pa bi me stoga zanimala informacija o proceduri za apliciranje za dodatnih </w:t>
            </w:r>
            <w:proofErr w:type="spellStart"/>
            <w:r w:rsidRPr="00664B12">
              <w:t>30m2</w:t>
            </w:r>
            <w:proofErr w:type="spellEnd"/>
            <w:r w:rsidRPr="00664B12">
              <w:t xml:space="preserve"> (ukupna površina 60 </w:t>
            </w:r>
            <w:proofErr w:type="spellStart"/>
            <w:r w:rsidRPr="00664B12">
              <w:t>m2</w:t>
            </w:r>
            <w:proofErr w:type="spellEnd"/>
            <w:r w:rsidRPr="00664B12">
              <w:t>)</w:t>
            </w:r>
          </w:p>
          <w:p w14:paraId="61154537" w14:textId="77777777" w:rsidR="00664B12" w:rsidRPr="00664B12" w:rsidRDefault="00664B12" w:rsidP="00664B12"/>
          <w:p w14:paraId="38EF0E6E" w14:textId="77777777" w:rsidR="004D256D" w:rsidRDefault="004D256D" w:rsidP="0050042C">
            <w:pPr>
              <w:rPr>
                <w:szCs w:val="22"/>
              </w:rPr>
            </w:pPr>
          </w:p>
        </w:tc>
        <w:tc>
          <w:tcPr>
            <w:tcW w:w="2693" w:type="dxa"/>
            <w:shd w:val="clear" w:color="auto" w:fill="auto"/>
          </w:tcPr>
          <w:p w14:paraId="46096A4D" w14:textId="50FCDCBC" w:rsidR="004D256D" w:rsidRPr="002F6432" w:rsidRDefault="00407EB8" w:rsidP="00943060">
            <w:pPr>
              <w:rPr>
                <w:szCs w:val="22"/>
              </w:rPr>
            </w:pPr>
            <w:r>
              <w:rPr>
                <w:szCs w:val="22"/>
              </w:rPr>
              <w:t>Prijedlog se ne prihvaća</w:t>
            </w:r>
            <w:r w:rsidR="004602F2">
              <w:rPr>
                <w:szCs w:val="22"/>
              </w:rPr>
              <w:t xml:space="preserve"> s obzirom na ograničenost površine predmetne mikrolokacije.</w:t>
            </w:r>
          </w:p>
        </w:tc>
      </w:tr>
      <w:tr w:rsidR="004D256D" w:rsidRPr="002F6432" w14:paraId="37DE7D8D" w14:textId="77777777" w:rsidTr="005E540C">
        <w:tc>
          <w:tcPr>
            <w:tcW w:w="1278" w:type="dxa"/>
            <w:shd w:val="clear" w:color="auto" w:fill="auto"/>
          </w:tcPr>
          <w:p w14:paraId="6C34B7BA" w14:textId="77777777" w:rsidR="000E66B4" w:rsidRDefault="000E66B4" w:rsidP="000E66B4">
            <w:pPr>
              <w:rPr>
                <w:szCs w:val="22"/>
              </w:rPr>
            </w:pPr>
          </w:p>
          <w:p w14:paraId="798AF2DF" w14:textId="3D794EB6" w:rsidR="000E66B4" w:rsidRDefault="000E66B4" w:rsidP="000E66B4">
            <w:pPr>
              <w:rPr>
                <w:szCs w:val="22"/>
              </w:rPr>
            </w:pPr>
            <w:proofErr w:type="spellStart"/>
            <w:r>
              <w:rPr>
                <w:szCs w:val="22"/>
              </w:rPr>
              <w:t>VALLE</w:t>
            </w:r>
            <w:proofErr w:type="spellEnd"/>
            <w:r>
              <w:rPr>
                <w:szCs w:val="22"/>
              </w:rPr>
              <w:t xml:space="preserve"> </w:t>
            </w:r>
            <w:proofErr w:type="spellStart"/>
            <w:r>
              <w:rPr>
                <w:szCs w:val="22"/>
              </w:rPr>
              <w:t>LOSCA</w:t>
            </w:r>
            <w:proofErr w:type="spellEnd"/>
            <w:r>
              <w:rPr>
                <w:szCs w:val="22"/>
              </w:rPr>
              <w:t xml:space="preserve"> d.o.o., Sanjin Radić</w:t>
            </w:r>
          </w:p>
          <w:p w14:paraId="19434405" w14:textId="56BF0761" w:rsidR="00386A6E" w:rsidRDefault="00386A6E" w:rsidP="00BA7AB1">
            <w:pPr>
              <w:rPr>
                <w:szCs w:val="22"/>
              </w:rPr>
            </w:pPr>
          </w:p>
        </w:tc>
        <w:tc>
          <w:tcPr>
            <w:tcW w:w="5952" w:type="dxa"/>
            <w:shd w:val="clear" w:color="auto" w:fill="auto"/>
          </w:tcPr>
          <w:p w14:paraId="36AC940D" w14:textId="77777777" w:rsidR="00613B8F" w:rsidRDefault="00613B8F" w:rsidP="00613B8F">
            <w:pPr>
              <w:ind w:left="7" w:right="540"/>
            </w:pPr>
          </w:p>
          <w:p w14:paraId="55B6987A" w14:textId="77777777" w:rsidR="000E66B4" w:rsidRDefault="000E66B4" w:rsidP="000E66B4">
            <w:pPr>
              <w:rPr>
                <w:lang w:val="en-US" w:eastAsia="hr-HR"/>
              </w:rPr>
            </w:pPr>
            <w:r>
              <w:t xml:space="preserve">Htjeli bi dati prijedlog da se otvori nova lokacija na pomorskom dobru koja se nalazi na </w:t>
            </w:r>
            <w:proofErr w:type="spellStart"/>
            <w:r>
              <w:t>k.č.321</w:t>
            </w:r>
            <w:proofErr w:type="spellEnd"/>
            <w:r>
              <w:t xml:space="preserve">/1 ili </w:t>
            </w:r>
            <w:proofErr w:type="spellStart"/>
            <w:r>
              <w:t>k.č.321</w:t>
            </w:r>
            <w:proofErr w:type="spellEnd"/>
            <w:r>
              <w:t xml:space="preserve">/6 Volosko. Naime bavimo se ugostiteljstvom (Konoba </w:t>
            </w:r>
            <w:proofErr w:type="spellStart"/>
            <w:r>
              <w:t>Valle</w:t>
            </w:r>
            <w:proofErr w:type="spellEnd"/>
            <w:r>
              <w:t xml:space="preserve"> </w:t>
            </w:r>
            <w:proofErr w:type="spellStart"/>
            <w:r>
              <w:t>Losca</w:t>
            </w:r>
            <w:proofErr w:type="spellEnd"/>
            <w:r>
              <w:t>) i proizvodnjom sladoleda (</w:t>
            </w:r>
            <w:proofErr w:type="spellStart"/>
            <w:r>
              <w:t>Gelato</w:t>
            </w:r>
            <w:proofErr w:type="spellEnd"/>
            <w:r>
              <w:t xml:space="preserve"> </w:t>
            </w:r>
            <w:proofErr w:type="spellStart"/>
            <w:r>
              <w:t>Valle</w:t>
            </w:r>
            <w:proofErr w:type="spellEnd"/>
            <w:r>
              <w:t xml:space="preserve"> </w:t>
            </w:r>
            <w:proofErr w:type="spellStart"/>
            <w:r>
              <w:t>Losca</w:t>
            </w:r>
            <w:proofErr w:type="spellEnd"/>
            <w:r>
              <w:t>) već dugi niz godina i želimo obogatiti ponudu Voloskog. Na tu poziciju ukoliko se otvori postavili bi tradicionalno talijansko vozilo za prodaju sladoleda (</w:t>
            </w:r>
            <w:proofErr w:type="spellStart"/>
            <w:r>
              <w:t>gelato</w:t>
            </w:r>
            <w:proofErr w:type="spellEnd"/>
            <w:r>
              <w:t>). Vozilo je potpuno autonomno te ne treba priključak struje i vode. Po potrebi vozilo se bez problema pomiče.</w:t>
            </w:r>
          </w:p>
          <w:p w14:paraId="590456C9" w14:textId="77777777" w:rsidR="000E66B4" w:rsidRDefault="000E66B4" w:rsidP="000E66B4">
            <w:pPr>
              <w:rPr>
                <w:lang w:val="en-US"/>
              </w:rPr>
            </w:pPr>
            <w:r>
              <w:t>Molimo vas da ukoliko je moguće da ubacite naš prijedlog u godišnji plan upravljanja pomorskim dobrom za 2023 godinu.</w:t>
            </w:r>
          </w:p>
          <w:p w14:paraId="079E6FDE" w14:textId="77777777" w:rsidR="006E2661" w:rsidRDefault="006E2661" w:rsidP="00613B8F">
            <w:pPr>
              <w:rPr>
                <w:szCs w:val="22"/>
              </w:rPr>
            </w:pPr>
          </w:p>
          <w:p w14:paraId="44953AA0" w14:textId="2AE3FE45" w:rsidR="006E2661" w:rsidRDefault="006E2661" w:rsidP="00613B8F">
            <w:pPr>
              <w:rPr>
                <w:szCs w:val="22"/>
              </w:rPr>
            </w:pPr>
          </w:p>
        </w:tc>
        <w:tc>
          <w:tcPr>
            <w:tcW w:w="2693" w:type="dxa"/>
            <w:shd w:val="clear" w:color="auto" w:fill="auto"/>
          </w:tcPr>
          <w:p w14:paraId="2BF6D88E" w14:textId="36955B23" w:rsidR="004D256D" w:rsidRPr="002F6432" w:rsidRDefault="00407EB8" w:rsidP="009626C3">
            <w:pPr>
              <w:rPr>
                <w:szCs w:val="22"/>
              </w:rPr>
            </w:pPr>
            <w:r>
              <w:rPr>
                <w:szCs w:val="22"/>
              </w:rPr>
              <w:t>Prijedlog se ne prihvaća</w:t>
            </w:r>
            <w:r w:rsidR="004602F2">
              <w:rPr>
                <w:szCs w:val="22"/>
              </w:rPr>
              <w:t xml:space="preserve"> s obzirom da se predložena mikrolokacija nalazi na dijelu obalnog puta te bi </w:t>
            </w:r>
            <w:r w:rsidR="001F7792">
              <w:rPr>
                <w:szCs w:val="22"/>
              </w:rPr>
              <w:t xml:space="preserve">se </w:t>
            </w:r>
            <w:r w:rsidR="004602F2">
              <w:rPr>
                <w:szCs w:val="22"/>
              </w:rPr>
              <w:t>propisivanjem iste onemogućio slobodan prolaz šetača i korištenje  od strane kupača.</w:t>
            </w:r>
          </w:p>
        </w:tc>
      </w:tr>
      <w:tr w:rsidR="00481BE5" w:rsidRPr="002F6432" w14:paraId="3D37B6A1" w14:textId="77777777" w:rsidTr="005E540C">
        <w:tc>
          <w:tcPr>
            <w:tcW w:w="1278" w:type="dxa"/>
            <w:shd w:val="clear" w:color="auto" w:fill="auto"/>
          </w:tcPr>
          <w:p w14:paraId="47DF7749" w14:textId="77777777" w:rsidR="00F23EC5" w:rsidRDefault="00F23EC5" w:rsidP="000E66B4">
            <w:pPr>
              <w:rPr>
                <w:szCs w:val="22"/>
              </w:rPr>
            </w:pPr>
          </w:p>
          <w:p w14:paraId="0EC44B87" w14:textId="499DDACB" w:rsidR="00481BE5" w:rsidRDefault="00BD403B" w:rsidP="000E66B4">
            <w:pPr>
              <w:rPr>
                <w:szCs w:val="22"/>
              </w:rPr>
            </w:pPr>
            <w:r>
              <w:rPr>
                <w:szCs w:val="22"/>
              </w:rPr>
              <w:t xml:space="preserve">RIVIJERA TURIZAM d.o.o. Opatija, </w:t>
            </w:r>
            <w:proofErr w:type="spellStart"/>
            <w:r>
              <w:rPr>
                <w:szCs w:val="22"/>
              </w:rPr>
              <w:t>M.Tita</w:t>
            </w:r>
            <w:proofErr w:type="spellEnd"/>
            <w:r>
              <w:rPr>
                <w:szCs w:val="22"/>
              </w:rPr>
              <w:t xml:space="preserve"> 113</w:t>
            </w:r>
          </w:p>
        </w:tc>
        <w:tc>
          <w:tcPr>
            <w:tcW w:w="5952" w:type="dxa"/>
            <w:shd w:val="clear" w:color="auto" w:fill="auto"/>
          </w:tcPr>
          <w:p w14:paraId="55E554F4" w14:textId="77777777" w:rsidR="00BD403B" w:rsidRDefault="00BD403B" w:rsidP="00BD403B"/>
          <w:p w14:paraId="30350E2F" w14:textId="0AF78CE8" w:rsidR="00BD403B" w:rsidRDefault="00BD403B" w:rsidP="00BD403B">
            <w:pPr>
              <w:rPr>
                <w:sz w:val="24"/>
                <w:lang w:eastAsia="hi-IN"/>
              </w:rPr>
            </w:pPr>
            <w:r>
              <w:t xml:space="preserve">A. </w:t>
            </w:r>
          </w:p>
          <w:p w14:paraId="7E6DF19E" w14:textId="77777777" w:rsidR="00BD403B" w:rsidRDefault="00BD403B" w:rsidP="00BD403B">
            <w:r>
              <w:t xml:space="preserve">Djelatnosti na kupalištu Slatina – </w:t>
            </w:r>
            <w:proofErr w:type="spellStart"/>
            <w:r>
              <w:t>2023.g</w:t>
            </w:r>
            <w:proofErr w:type="spellEnd"/>
          </w:p>
          <w:p w14:paraId="5ADB44B7" w14:textId="77777777" w:rsidR="00BD403B" w:rsidRDefault="00BD403B" w:rsidP="00BD403B"/>
          <w:p w14:paraId="28E8064F" w14:textId="77777777" w:rsidR="00BD403B" w:rsidRDefault="00BD403B" w:rsidP="00BD403B">
            <w:pPr>
              <w:widowControl w:val="0"/>
              <w:numPr>
                <w:ilvl w:val="0"/>
                <w:numId w:val="10"/>
              </w:numPr>
              <w:suppressAutoHyphens/>
              <w:jc w:val="left"/>
            </w:pPr>
            <w:r>
              <w:t xml:space="preserve">Ugostiteljska djelatnost na pripadajućoj terasi ugostiteljskog objekta </w:t>
            </w:r>
            <w:proofErr w:type="spellStart"/>
            <w:r>
              <w:t>Vongola</w:t>
            </w:r>
            <w:proofErr w:type="spellEnd"/>
            <w:r>
              <w:t xml:space="preserve"> – dodatnih </w:t>
            </w:r>
            <w:proofErr w:type="spellStart"/>
            <w:r>
              <w:t>30m2</w:t>
            </w:r>
            <w:proofErr w:type="spellEnd"/>
          </w:p>
          <w:p w14:paraId="6846D8C4" w14:textId="77777777" w:rsidR="00BD403B" w:rsidRDefault="00BD403B" w:rsidP="00BD403B">
            <w:pPr>
              <w:widowControl w:val="0"/>
              <w:numPr>
                <w:ilvl w:val="0"/>
                <w:numId w:val="10"/>
              </w:numPr>
              <w:suppressAutoHyphens/>
              <w:jc w:val="left"/>
            </w:pPr>
            <w:r>
              <w:t xml:space="preserve">Ugostiteljska djelatnost na pripadajućoj terasi ugostiteljskog objekta </w:t>
            </w:r>
            <w:proofErr w:type="spellStart"/>
            <w:r>
              <w:t>Batana</w:t>
            </w:r>
            <w:proofErr w:type="spellEnd"/>
            <w:r>
              <w:t xml:space="preserve"> – dodatnih 110 </w:t>
            </w:r>
            <w:proofErr w:type="spellStart"/>
            <w:r>
              <w:t>m2</w:t>
            </w:r>
            <w:proofErr w:type="spellEnd"/>
          </w:p>
          <w:p w14:paraId="00F6CFC4" w14:textId="77777777" w:rsidR="00BD403B" w:rsidRDefault="00BD403B" w:rsidP="00BD403B">
            <w:pPr>
              <w:widowControl w:val="0"/>
              <w:numPr>
                <w:ilvl w:val="0"/>
                <w:numId w:val="10"/>
              </w:numPr>
              <w:suppressAutoHyphens/>
              <w:jc w:val="left"/>
            </w:pPr>
            <w:r>
              <w:t xml:space="preserve">Ugostiteljska djelatnost - montažni objekt </w:t>
            </w:r>
            <w:proofErr w:type="spellStart"/>
            <w:r>
              <w:t>Kremenko</w:t>
            </w:r>
            <w:proofErr w:type="spellEnd"/>
            <w:r>
              <w:t xml:space="preserve"> s pripadajućom terasom – dodatnih </w:t>
            </w:r>
            <w:proofErr w:type="spellStart"/>
            <w:r>
              <w:t>90m2</w:t>
            </w:r>
            <w:proofErr w:type="spellEnd"/>
          </w:p>
          <w:p w14:paraId="178D4FA6" w14:textId="77777777" w:rsidR="00BD403B" w:rsidRDefault="00BD403B" w:rsidP="00BD403B">
            <w:pPr>
              <w:widowControl w:val="0"/>
              <w:numPr>
                <w:ilvl w:val="0"/>
                <w:numId w:val="10"/>
              </w:numPr>
              <w:suppressAutoHyphens/>
              <w:jc w:val="left"/>
            </w:pPr>
            <w:r>
              <w:t>Masaža - (1 stol)</w:t>
            </w:r>
          </w:p>
          <w:p w14:paraId="233544B0" w14:textId="77777777" w:rsidR="00BD403B" w:rsidRDefault="00BD403B" w:rsidP="00BD403B">
            <w:pPr>
              <w:widowControl w:val="0"/>
              <w:numPr>
                <w:ilvl w:val="0"/>
                <w:numId w:val="10"/>
              </w:numPr>
              <w:suppressAutoHyphens/>
              <w:jc w:val="left"/>
            </w:pPr>
            <w:r>
              <w:t>Iznajmljivanje kajaka (3 kom.)</w:t>
            </w:r>
          </w:p>
          <w:p w14:paraId="4D98C773" w14:textId="77777777" w:rsidR="00BD403B" w:rsidRDefault="00BD403B" w:rsidP="00BD403B">
            <w:pPr>
              <w:widowControl w:val="0"/>
              <w:numPr>
                <w:ilvl w:val="0"/>
                <w:numId w:val="10"/>
              </w:numPr>
              <w:suppressAutoHyphens/>
              <w:jc w:val="left"/>
            </w:pPr>
            <w:r>
              <w:t>Zabavna igra – automat za djecu (1 kom)</w:t>
            </w:r>
          </w:p>
          <w:p w14:paraId="79286F1D" w14:textId="77777777" w:rsidR="00BD403B" w:rsidRDefault="00BD403B" w:rsidP="00BD403B">
            <w:pPr>
              <w:widowControl w:val="0"/>
              <w:numPr>
                <w:ilvl w:val="0"/>
                <w:numId w:val="10"/>
              </w:numPr>
              <w:suppressAutoHyphens/>
              <w:jc w:val="left"/>
            </w:pPr>
            <w:r>
              <w:t xml:space="preserve">Kiosk do </w:t>
            </w:r>
            <w:proofErr w:type="spellStart"/>
            <w:r>
              <w:t>12m2</w:t>
            </w:r>
            <w:proofErr w:type="spellEnd"/>
            <w:r>
              <w:t xml:space="preserve"> za prodaju tiska i dr. proizvoda (šetalište Slatina na ulazu u kupalište, nasuprot hotela </w:t>
            </w:r>
            <w:proofErr w:type="spellStart"/>
            <w:r>
              <w:t>Palace</w:t>
            </w:r>
            <w:proofErr w:type="spellEnd"/>
            <w:r>
              <w:t>)</w:t>
            </w:r>
          </w:p>
          <w:p w14:paraId="1F3B9616" w14:textId="77777777" w:rsidR="00BD403B" w:rsidRDefault="00BD403B" w:rsidP="00BD403B"/>
          <w:p w14:paraId="4BF988DB" w14:textId="77777777" w:rsidR="00BD403B" w:rsidRDefault="00BD403B" w:rsidP="00BD403B"/>
          <w:p w14:paraId="3F04229C" w14:textId="77777777" w:rsidR="00BD403B" w:rsidRDefault="00BD403B" w:rsidP="00BD403B">
            <w:r>
              <w:t>B.</w:t>
            </w:r>
          </w:p>
          <w:p w14:paraId="1CB0877A" w14:textId="77777777" w:rsidR="00BD403B" w:rsidRDefault="00BD403B" w:rsidP="00BD403B">
            <w:r>
              <w:t xml:space="preserve"> S obzirom da Rivijera turizam d.o.o. upravlja i održava cijelu  plažu molimo da se i na ovoj mikrolokaciji uvede kumulativno obavljanje djelatnosti za sve propisane djelatnosti.</w:t>
            </w:r>
          </w:p>
          <w:p w14:paraId="3B4A0DC4" w14:textId="77777777" w:rsidR="00BD403B" w:rsidRDefault="00BD403B" w:rsidP="00BD403B"/>
          <w:p w14:paraId="22FEE5C2" w14:textId="77777777" w:rsidR="00BD403B" w:rsidRDefault="00BD403B" w:rsidP="00BD403B">
            <w:r>
              <w:t>C.</w:t>
            </w:r>
          </w:p>
          <w:p w14:paraId="27C0F6E1" w14:textId="77777777" w:rsidR="00BD403B" w:rsidRDefault="00BD403B" w:rsidP="00BD403B">
            <w:r>
              <w:t xml:space="preserve">Molimo da se u sljedećem donošenju Godišnjeg plana upravljanja pomorskim dobrom Grada Opatije plaža Slatina izuzme iz modela </w:t>
            </w:r>
            <w:r>
              <w:lastRenderedPageBreak/>
              <w:t>koji se odnosi na svakodnevno postavljanje ležaljki i suncobrana iz razloga jer bi došlo do nereda na plaži i nije tehnički izvedivo.</w:t>
            </w:r>
          </w:p>
          <w:p w14:paraId="30CBE071" w14:textId="77777777" w:rsidR="00BD403B" w:rsidRDefault="00BD403B" w:rsidP="00BD403B"/>
          <w:p w14:paraId="186E2C90" w14:textId="77777777" w:rsidR="00BD403B" w:rsidRDefault="00BD403B" w:rsidP="00BD403B">
            <w:r>
              <w:t>Tvrtka Rivijera turizam d.o.o. za razliku od ostalih nosioca koncesijskih odobrenja snosi potpune troškove čišćenja plaže, odvoza smeća, održavanja sanitarnih čvorova i svih ostalih troškova vezano uz plažu.</w:t>
            </w:r>
          </w:p>
          <w:p w14:paraId="6A194088" w14:textId="77777777" w:rsidR="00BD403B" w:rsidRDefault="00BD403B" w:rsidP="00BD403B"/>
          <w:p w14:paraId="65CD81FD" w14:textId="77777777" w:rsidR="00BD403B" w:rsidRDefault="00BD403B" w:rsidP="00BD403B">
            <w:r>
              <w:t xml:space="preserve">Pod točkom A navedene su dodatne djelatnosti u odnosu na godišnji plan upravljanja pomorskim dobrom za </w:t>
            </w:r>
            <w:proofErr w:type="spellStart"/>
            <w:r>
              <w:t>2023.g</w:t>
            </w:r>
            <w:proofErr w:type="spellEnd"/>
            <w:r>
              <w:t>.</w:t>
            </w:r>
          </w:p>
          <w:p w14:paraId="1800A5EC" w14:textId="77777777" w:rsidR="00BD403B" w:rsidRDefault="00BD403B" w:rsidP="00BD403B"/>
          <w:p w14:paraId="1B923218" w14:textId="77777777" w:rsidR="00481BE5" w:rsidRPr="006E2661" w:rsidRDefault="00481BE5" w:rsidP="000E66B4">
            <w:pPr>
              <w:rPr>
                <w:szCs w:val="22"/>
              </w:rPr>
            </w:pPr>
          </w:p>
        </w:tc>
        <w:tc>
          <w:tcPr>
            <w:tcW w:w="2693" w:type="dxa"/>
            <w:shd w:val="clear" w:color="auto" w:fill="auto"/>
          </w:tcPr>
          <w:p w14:paraId="27D2D933" w14:textId="10A2300F" w:rsidR="006D1DFB" w:rsidRPr="002F6432" w:rsidRDefault="006D1DFB" w:rsidP="006D1DFB">
            <w:pPr>
              <w:rPr>
                <w:szCs w:val="22"/>
              </w:rPr>
            </w:pPr>
          </w:p>
          <w:p w14:paraId="4637B9EA" w14:textId="6863B573" w:rsidR="009C3358" w:rsidRPr="00070D00" w:rsidRDefault="00407EB8" w:rsidP="009626C3">
            <w:pPr>
              <w:rPr>
                <w:szCs w:val="22"/>
              </w:rPr>
            </w:pPr>
            <w:r w:rsidRPr="00070D00">
              <w:rPr>
                <w:szCs w:val="22"/>
              </w:rPr>
              <w:t>Prijedlog se prihvaća u dijelu:</w:t>
            </w:r>
          </w:p>
          <w:p w14:paraId="73566EB7" w14:textId="3094FAA0" w:rsidR="00070D00" w:rsidRPr="00070D00" w:rsidRDefault="00070D00" w:rsidP="009626C3">
            <w:pPr>
              <w:rPr>
                <w:szCs w:val="22"/>
              </w:rPr>
            </w:pPr>
            <w:r>
              <w:rPr>
                <w:szCs w:val="22"/>
              </w:rPr>
              <w:t>-t</w:t>
            </w:r>
            <w:r w:rsidRPr="00070D00">
              <w:rPr>
                <w:szCs w:val="22"/>
              </w:rPr>
              <w:t>očk</w:t>
            </w:r>
            <w:r>
              <w:rPr>
                <w:szCs w:val="22"/>
              </w:rPr>
              <w:t>a</w:t>
            </w:r>
            <w:r w:rsidRPr="00070D00">
              <w:rPr>
                <w:szCs w:val="22"/>
              </w:rPr>
              <w:t xml:space="preserve"> A.</w:t>
            </w:r>
          </w:p>
          <w:p w14:paraId="5434D93D" w14:textId="3E5931C8" w:rsidR="00070D00" w:rsidRDefault="00070D00" w:rsidP="009626C3">
            <w:pPr>
              <w:rPr>
                <w:szCs w:val="22"/>
              </w:rPr>
            </w:pPr>
            <w:proofErr w:type="spellStart"/>
            <w:r w:rsidRPr="00070D00">
              <w:rPr>
                <w:szCs w:val="22"/>
              </w:rPr>
              <w:t>podtočka</w:t>
            </w:r>
            <w:proofErr w:type="spellEnd"/>
            <w:r w:rsidRPr="00070D00">
              <w:rPr>
                <w:szCs w:val="22"/>
              </w:rPr>
              <w:t xml:space="preserve"> 1.,2.,3.,4.,5. </w:t>
            </w:r>
            <w:r w:rsidR="00230226">
              <w:rPr>
                <w:szCs w:val="22"/>
              </w:rPr>
              <w:t>,</w:t>
            </w:r>
            <w:r w:rsidRPr="00070D00">
              <w:rPr>
                <w:szCs w:val="22"/>
              </w:rPr>
              <w:t xml:space="preserve"> 6.</w:t>
            </w:r>
            <w:r w:rsidR="00230226">
              <w:rPr>
                <w:szCs w:val="22"/>
              </w:rPr>
              <w:t xml:space="preserve"> ,7.</w:t>
            </w:r>
          </w:p>
          <w:p w14:paraId="4C24CCDD" w14:textId="7ED78917" w:rsidR="00230226" w:rsidRPr="00070D00" w:rsidRDefault="00230226" w:rsidP="009626C3">
            <w:pPr>
              <w:rPr>
                <w:szCs w:val="22"/>
              </w:rPr>
            </w:pPr>
            <w:r>
              <w:rPr>
                <w:szCs w:val="22"/>
              </w:rPr>
              <w:t>-točka B.</w:t>
            </w:r>
          </w:p>
          <w:p w14:paraId="63B2447F" w14:textId="77777777" w:rsidR="00407EB8" w:rsidRPr="00070D00" w:rsidRDefault="00407EB8" w:rsidP="009626C3">
            <w:pPr>
              <w:rPr>
                <w:szCs w:val="22"/>
              </w:rPr>
            </w:pPr>
          </w:p>
          <w:p w14:paraId="5107C19A" w14:textId="77777777" w:rsidR="00407EB8" w:rsidRPr="00070D00" w:rsidRDefault="00407EB8" w:rsidP="009626C3">
            <w:pPr>
              <w:rPr>
                <w:szCs w:val="22"/>
              </w:rPr>
            </w:pPr>
          </w:p>
          <w:p w14:paraId="267A95DB" w14:textId="3133E830" w:rsidR="00407EB8" w:rsidRPr="00070D00" w:rsidRDefault="00070D00" w:rsidP="009626C3">
            <w:pPr>
              <w:rPr>
                <w:szCs w:val="22"/>
              </w:rPr>
            </w:pPr>
            <w:r w:rsidRPr="00070D00">
              <w:rPr>
                <w:szCs w:val="22"/>
              </w:rPr>
              <w:t>Prijedlog se ne prihvaća u dijelu:</w:t>
            </w:r>
          </w:p>
          <w:p w14:paraId="3AE6173C" w14:textId="1C3DD4D6" w:rsidR="00070D00" w:rsidRDefault="00070D00" w:rsidP="009626C3">
            <w:pPr>
              <w:rPr>
                <w:szCs w:val="22"/>
              </w:rPr>
            </w:pPr>
            <w:r>
              <w:rPr>
                <w:szCs w:val="22"/>
              </w:rPr>
              <w:t>-</w:t>
            </w:r>
            <w:r w:rsidRPr="00070D00">
              <w:rPr>
                <w:szCs w:val="22"/>
              </w:rPr>
              <w:t>točk</w:t>
            </w:r>
            <w:r>
              <w:rPr>
                <w:szCs w:val="22"/>
              </w:rPr>
              <w:t>a</w:t>
            </w:r>
            <w:r w:rsidR="00230226">
              <w:rPr>
                <w:szCs w:val="22"/>
              </w:rPr>
              <w:t xml:space="preserve"> C.</w:t>
            </w:r>
          </w:p>
          <w:p w14:paraId="1865E29A" w14:textId="77777777" w:rsidR="00070D00" w:rsidRPr="00070D00" w:rsidRDefault="00070D00" w:rsidP="009626C3">
            <w:pPr>
              <w:rPr>
                <w:szCs w:val="22"/>
              </w:rPr>
            </w:pPr>
          </w:p>
          <w:p w14:paraId="52987119" w14:textId="0B1ADBE1" w:rsidR="00407EB8" w:rsidRPr="002F6432" w:rsidRDefault="00407EB8" w:rsidP="009626C3">
            <w:pPr>
              <w:rPr>
                <w:szCs w:val="22"/>
              </w:rPr>
            </w:pPr>
          </w:p>
        </w:tc>
      </w:tr>
      <w:tr w:rsidR="00481BE5" w:rsidRPr="002F6432" w14:paraId="33A88FD2" w14:textId="77777777" w:rsidTr="00111265">
        <w:trPr>
          <w:trHeight w:val="1550"/>
        </w:trPr>
        <w:tc>
          <w:tcPr>
            <w:tcW w:w="1278" w:type="dxa"/>
            <w:shd w:val="clear" w:color="auto" w:fill="auto"/>
          </w:tcPr>
          <w:p w14:paraId="672F46FD" w14:textId="77777777" w:rsidR="006C0288" w:rsidRDefault="00F23EC5" w:rsidP="00BA7AB1">
            <w:pPr>
              <w:rPr>
                <w:szCs w:val="22"/>
              </w:rPr>
            </w:pPr>
            <w:r>
              <w:rPr>
                <w:szCs w:val="22"/>
              </w:rPr>
              <w:t xml:space="preserve">KREDO DVA d.o.o. Ičići, po punomoćniku Sofiji </w:t>
            </w:r>
            <w:proofErr w:type="spellStart"/>
            <w:r>
              <w:rPr>
                <w:szCs w:val="22"/>
              </w:rPr>
              <w:t>Srdoč</w:t>
            </w:r>
            <w:proofErr w:type="spellEnd"/>
          </w:p>
          <w:p w14:paraId="2C358EF5" w14:textId="77777777" w:rsidR="00111265" w:rsidRDefault="00111265" w:rsidP="00BA7AB1">
            <w:pPr>
              <w:rPr>
                <w:szCs w:val="22"/>
              </w:rPr>
            </w:pPr>
          </w:p>
          <w:p w14:paraId="04973603" w14:textId="77777777" w:rsidR="00111265" w:rsidRDefault="00111265" w:rsidP="00BA7AB1">
            <w:pPr>
              <w:rPr>
                <w:szCs w:val="22"/>
              </w:rPr>
            </w:pPr>
          </w:p>
          <w:p w14:paraId="6C696639" w14:textId="77777777" w:rsidR="00111265" w:rsidRDefault="00111265" w:rsidP="00BA7AB1">
            <w:pPr>
              <w:rPr>
                <w:szCs w:val="22"/>
              </w:rPr>
            </w:pPr>
          </w:p>
          <w:p w14:paraId="2977A378" w14:textId="77777777" w:rsidR="00111265" w:rsidRDefault="00111265" w:rsidP="00BA7AB1">
            <w:pPr>
              <w:rPr>
                <w:szCs w:val="22"/>
              </w:rPr>
            </w:pPr>
          </w:p>
          <w:p w14:paraId="0404A03D" w14:textId="77777777" w:rsidR="00111265" w:rsidRDefault="00111265" w:rsidP="00BA7AB1">
            <w:pPr>
              <w:rPr>
                <w:szCs w:val="22"/>
              </w:rPr>
            </w:pPr>
          </w:p>
          <w:p w14:paraId="22163602" w14:textId="77777777" w:rsidR="00111265" w:rsidRDefault="00111265" w:rsidP="00BA7AB1">
            <w:pPr>
              <w:rPr>
                <w:szCs w:val="22"/>
              </w:rPr>
            </w:pPr>
          </w:p>
          <w:p w14:paraId="5482CFDE" w14:textId="77777777" w:rsidR="00111265" w:rsidRDefault="00111265" w:rsidP="00BA7AB1">
            <w:pPr>
              <w:rPr>
                <w:szCs w:val="22"/>
              </w:rPr>
            </w:pPr>
          </w:p>
          <w:p w14:paraId="3129C21A" w14:textId="77777777" w:rsidR="00111265" w:rsidRDefault="00111265" w:rsidP="00BA7AB1">
            <w:pPr>
              <w:rPr>
                <w:szCs w:val="22"/>
              </w:rPr>
            </w:pPr>
          </w:p>
          <w:p w14:paraId="16850E79" w14:textId="77777777" w:rsidR="00111265" w:rsidRDefault="00111265" w:rsidP="00BA7AB1">
            <w:pPr>
              <w:rPr>
                <w:szCs w:val="22"/>
              </w:rPr>
            </w:pPr>
          </w:p>
          <w:p w14:paraId="6699FD87" w14:textId="77777777" w:rsidR="00111265" w:rsidRDefault="00111265" w:rsidP="00BA7AB1">
            <w:pPr>
              <w:rPr>
                <w:szCs w:val="22"/>
              </w:rPr>
            </w:pPr>
          </w:p>
          <w:p w14:paraId="61C18E6D" w14:textId="77777777" w:rsidR="00111265" w:rsidRDefault="00111265" w:rsidP="00BA7AB1">
            <w:pPr>
              <w:rPr>
                <w:szCs w:val="22"/>
              </w:rPr>
            </w:pPr>
          </w:p>
          <w:p w14:paraId="64C4D13C" w14:textId="77777777" w:rsidR="00111265" w:rsidRDefault="00111265" w:rsidP="00BA7AB1">
            <w:pPr>
              <w:rPr>
                <w:szCs w:val="22"/>
              </w:rPr>
            </w:pPr>
          </w:p>
          <w:p w14:paraId="0D7CDFC0" w14:textId="77777777" w:rsidR="00111265" w:rsidRDefault="00111265" w:rsidP="00BA7AB1">
            <w:pPr>
              <w:rPr>
                <w:szCs w:val="22"/>
              </w:rPr>
            </w:pPr>
          </w:p>
          <w:p w14:paraId="4A548889" w14:textId="77777777" w:rsidR="00111265" w:rsidRDefault="00111265" w:rsidP="00BA7AB1">
            <w:pPr>
              <w:rPr>
                <w:szCs w:val="22"/>
              </w:rPr>
            </w:pPr>
          </w:p>
          <w:p w14:paraId="267A0278" w14:textId="77777777" w:rsidR="00111265" w:rsidRDefault="00111265" w:rsidP="00BA7AB1">
            <w:pPr>
              <w:rPr>
                <w:szCs w:val="22"/>
              </w:rPr>
            </w:pPr>
          </w:p>
          <w:p w14:paraId="4BC21A35" w14:textId="77777777" w:rsidR="00111265" w:rsidRDefault="00111265" w:rsidP="00BA7AB1">
            <w:pPr>
              <w:rPr>
                <w:szCs w:val="22"/>
              </w:rPr>
            </w:pPr>
          </w:p>
          <w:p w14:paraId="3960B079" w14:textId="77777777" w:rsidR="00111265" w:rsidRDefault="00111265" w:rsidP="00BA7AB1">
            <w:pPr>
              <w:rPr>
                <w:szCs w:val="22"/>
              </w:rPr>
            </w:pPr>
          </w:p>
          <w:p w14:paraId="4D71C3D1" w14:textId="77777777" w:rsidR="00111265" w:rsidRDefault="00111265" w:rsidP="00BA7AB1">
            <w:pPr>
              <w:rPr>
                <w:szCs w:val="22"/>
              </w:rPr>
            </w:pPr>
          </w:p>
          <w:p w14:paraId="5000B4F6" w14:textId="77777777" w:rsidR="00111265" w:rsidRDefault="00111265" w:rsidP="00BA7AB1">
            <w:pPr>
              <w:rPr>
                <w:szCs w:val="22"/>
              </w:rPr>
            </w:pPr>
          </w:p>
          <w:p w14:paraId="00DBF99E" w14:textId="77777777" w:rsidR="00111265" w:rsidRDefault="00111265" w:rsidP="00BA7AB1">
            <w:pPr>
              <w:rPr>
                <w:szCs w:val="22"/>
              </w:rPr>
            </w:pPr>
          </w:p>
          <w:p w14:paraId="370011C2" w14:textId="77777777" w:rsidR="00111265" w:rsidRDefault="00111265" w:rsidP="00BA7AB1">
            <w:pPr>
              <w:rPr>
                <w:szCs w:val="22"/>
              </w:rPr>
            </w:pPr>
          </w:p>
          <w:p w14:paraId="1B176FAC" w14:textId="77777777" w:rsidR="00111265" w:rsidRDefault="00111265" w:rsidP="00BA7AB1">
            <w:pPr>
              <w:rPr>
                <w:szCs w:val="22"/>
              </w:rPr>
            </w:pPr>
          </w:p>
          <w:p w14:paraId="11470D5F" w14:textId="77777777" w:rsidR="00111265" w:rsidRDefault="00111265" w:rsidP="00BA7AB1">
            <w:pPr>
              <w:rPr>
                <w:szCs w:val="22"/>
              </w:rPr>
            </w:pPr>
          </w:p>
          <w:p w14:paraId="2B64C8C2" w14:textId="77777777" w:rsidR="00111265" w:rsidRDefault="00111265" w:rsidP="00BA7AB1">
            <w:pPr>
              <w:rPr>
                <w:szCs w:val="22"/>
              </w:rPr>
            </w:pPr>
          </w:p>
          <w:p w14:paraId="600E682C" w14:textId="77777777" w:rsidR="00111265" w:rsidRDefault="00111265" w:rsidP="00BA7AB1">
            <w:pPr>
              <w:rPr>
                <w:szCs w:val="22"/>
              </w:rPr>
            </w:pPr>
          </w:p>
          <w:p w14:paraId="7A9E5F5F" w14:textId="77777777" w:rsidR="00111265" w:rsidRDefault="00111265" w:rsidP="00BA7AB1">
            <w:pPr>
              <w:rPr>
                <w:szCs w:val="22"/>
              </w:rPr>
            </w:pPr>
          </w:p>
          <w:p w14:paraId="12B59E20" w14:textId="77777777" w:rsidR="00111265" w:rsidRDefault="00111265" w:rsidP="00BA7AB1">
            <w:pPr>
              <w:rPr>
                <w:szCs w:val="22"/>
              </w:rPr>
            </w:pPr>
          </w:p>
          <w:p w14:paraId="34EBE0EF" w14:textId="77777777" w:rsidR="00111265" w:rsidRDefault="00111265" w:rsidP="00BA7AB1">
            <w:pPr>
              <w:rPr>
                <w:szCs w:val="22"/>
              </w:rPr>
            </w:pPr>
          </w:p>
          <w:p w14:paraId="0369F28D" w14:textId="77777777" w:rsidR="00111265" w:rsidRDefault="00111265" w:rsidP="00BA7AB1">
            <w:pPr>
              <w:rPr>
                <w:szCs w:val="22"/>
              </w:rPr>
            </w:pPr>
          </w:p>
          <w:p w14:paraId="6EB756B9" w14:textId="77777777" w:rsidR="00111265" w:rsidRDefault="00111265" w:rsidP="00BA7AB1">
            <w:pPr>
              <w:rPr>
                <w:szCs w:val="22"/>
              </w:rPr>
            </w:pPr>
          </w:p>
          <w:p w14:paraId="76AEAA3C" w14:textId="77777777" w:rsidR="00111265" w:rsidRDefault="00111265" w:rsidP="00BA7AB1">
            <w:pPr>
              <w:rPr>
                <w:szCs w:val="22"/>
              </w:rPr>
            </w:pPr>
          </w:p>
          <w:p w14:paraId="2F5DA692" w14:textId="77777777" w:rsidR="00111265" w:rsidRDefault="00111265" w:rsidP="00BA7AB1">
            <w:pPr>
              <w:rPr>
                <w:szCs w:val="22"/>
              </w:rPr>
            </w:pPr>
          </w:p>
          <w:p w14:paraId="4C861106" w14:textId="77777777" w:rsidR="00111265" w:rsidRDefault="00111265" w:rsidP="00BA7AB1">
            <w:pPr>
              <w:rPr>
                <w:szCs w:val="22"/>
              </w:rPr>
            </w:pPr>
          </w:p>
          <w:p w14:paraId="3671209B" w14:textId="77777777" w:rsidR="00111265" w:rsidRDefault="00111265" w:rsidP="00BA7AB1">
            <w:pPr>
              <w:rPr>
                <w:szCs w:val="22"/>
              </w:rPr>
            </w:pPr>
          </w:p>
          <w:p w14:paraId="71E63206" w14:textId="77777777" w:rsidR="00111265" w:rsidRDefault="00111265" w:rsidP="00BA7AB1">
            <w:pPr>
              <w:rPr>
                <w:szCs w:val="22"/>
              </w:rPr>
            </w:pPr>
          </w:p>
          <w:p w14:paraId="2A195DA2" w14:textId="77777777" w:rsidR="00111265" w:rsidRDefault="00111265" w:rsidP="00BA7AB1">
            <w:pPr>
              <w:rPr>
                <w:szCs w:val="22"/>
              </w:rPr>
            </w:pPr>
          </w:p>
          <w:p w14:paraId="2402A7F8" w14:textId="77777777" w:rsidR="00111265" w:rsidRDefault="00111265" w:rsidP="00BA7AB1">
            <w:pPr>
              <w:rPr>
                <w:szCs w:val="22"/>
              </w:rPr>
            </w:pPr>
          </w:p>
          <w:p w14:paraId="75DCB558" w14:textId="77777777" w:rsidR="00730C3B" w:rsidRDefault="00730C3B" w:rsidP="00BA7AB1">
            <w:pPr>
              <w:rPr>
                <w:szCs w:val="22"/>
              </w:rPr>
            </w:pPr>
          </w:p>
          <w:p w14:paraId="52A79D6C" w14:textId="16E54D8C" w:rsidR="00111265" w:rsidRDefault="00111265" w:rsidP="00BA7AB1">
            <w:pPr>
              <w:rPr>
                <w:szCs w:val="22"/>
              </w:rPr>
            </w:pPr>
            <w:proofErr w:type="spellStart"/>
            <w:r>
              <w:rPr>
                <w:szCs w:val="22"/>
              </w:rPr>
              <w:t>VASANSKA</w:t>
            </w:r>
            <w:proofErr w:type="spellEnd"/>
            <w:r>
              <w:rPr>
                <w:szCs w:val="22"/>
              </w:rPr>
              <w:t xml:space="preserve"> d.o.o. </w:t>
            </w:r>
          </w:p>
          <w:p w14:paraId="182053BC" w14:textId="17BBB396" w:rsidR="00111265" w:rsidRDefault="00111265" w:rsidP="00BA7AB1">
            <w:pPr>
              <w:rPr>
                <w:szCs w:val="22"/>
              </w:rPr>
            </w:pPr>
            <w:r>
              <w:rPr>
                <w:szCs w:val="22"/>
              </w:rPr>
              <w:t>Opatija</w:t>
            </w:r>
            <w:r w:rsidR="00730C3B">
              <w:rPr>
                <w:szCs w:val="22"/>
              </w:rPr>
              <w:t xml:space="preserve">, </w:t>
            </w:r>
            <w:proofErr w:type="spellStart"/>
            <w:r w:rsidR="00730C3B">
              <w:rPr>
                <w:szCs w:val="22"/>
              </w:rPr>
              <w:t>M.Tita</w:t>
            </w:r>
            <w:proofErr w:type="spellEnd"/>
            <w:r w:rsidR="00730C3B">
              <w:rPr>
                <w:szCs w:val="22"/>
              </w:rPr>
              <w:t xml:space="preserve"> 123/4</w:t>
            </w:r>
          </w:p>
        </w:tc>
        <w:tc>
          <w:tcPr>
            <w:tcW w:w="5952" w:type="dxa"/>
            <w:shd w:val="clear" w:color="auto" w:fill="auto"/>
          </w:tcPr>
          <w:p w14:paraId="1D405F89" w14:textId="77777777" w:rsidR="00F23EC5" w:rsidRDefault="00F23EC5" w:rsidP="00F23EC5">
            <w:pPr>
              <w:rPr>
                <w:rFonts w:ascii="Arial" w:hAnsi="Arial" w:cs="Arial"/>
                <w:sz w:val="20"/>
              </w:rPr>
            </w:pPr>
          </w:p>
          <w:p w14:paraId="6CEEDDBE" w14:textId="4790E8D0" w:rsidR="00F23EC5" w:rsidRDefault="00F23EC5" w:rsidP="00F23EC5">
            <w:pPr>
              <w:rPr>
                <w:lang w:eastAsia="hr-HR"/>
              </w:rPr>
            </w:pPr>
            <w:r>
              <w:rPr>
                <w:rFonts w:ascii="Arial" w:hAnsi="Arial" w:cs="Arial"/>
                <w:sz w:val="20"/>
              </w:rPr>
              <w:t xml:space="preserve">U ostavljenom roku iz javnog poziva, pravovremeno, trgovačko društvo Kredo dva d.o.o. Ičići OIB: 81645961361, putem punomoćnika Sofije </w:t>
            </w:r>
            <w:proofErr w:type="spellStart"/>
            <w:r>
              <w:rPr>
                <w:rFonts w:ascii="Arial" w:hAnsi="Arial" w:cs="Arial"/>
                <w:sz w:val="20"/>
              </w:rPr>
              <w:t>Srdoč</w:t>
            </w:r>
            <w:proofErr w:type="spellEnd"/>
            <w:r>
              <w:rPr>
                <w:rFonts w:ascii="Arial" w:hAnsi="Arial" w:cs="Arial"/>
                <w:sz w:val="20"/>
              </w:rPr>
              <w:t>, ovime dostavlja svoje sugestije glede Godišnjeg plana upravljanja pomorskim dobrom za 2023. godinu.</w:t>
            </w:r>
          </w:p>
          <w:p w14:paraId="22BDC24E" w14:textId="77777777" w:rsidR="00F23EC5" w:rsidRDefault="00F23EC5" w:rsidP="00F23EC5">
            <w:r>
              <w:rPr>
                <w:rFonts w:ascii="Arial" w:hAnsi="Arial" w:cs="Arial"/>
                <w:sz w:val="20"/>
              </w:rPr>
              <w:t> </w:t>
            </w:r>
          </w:p>
          <w:p w14:paraId="64D3DC9C" w14:textId="77777777" w:rsidR="00F23EC5" w:rsidRDefault="00F23EC5" w:rsidP="00F23EC5">
            <w:r>
              <w:rPr>
                <w:rFonts w:ascii="Arial" w:hAnsi="Arial" w:cs="Arial"/>
                <w:sz w:val="20"/>
              </w:rPr>
              <w:t xml:space="preserve">Trgovačko društvo Kredo dva d.o.o. Ičići je već više od 15 godina jedan od ovlaštenika koncesijskog odobrenja na plaži Ičići, za mikrolokaciju br. 7, gdje je postavljen tipizirani kiosk s terasom za pružanje ugostiteljskih usluga. Društvo svo vrijeme uredno posluje, plaća sve propisane naknade, poreze i doprinose. </w:t>
            </w:r>
          </w:p>
          <w:p w14:paraId="2EC3484E" w14:textId="77777777" w:rsidR="00F23EC5" w:rsidRDefault="00F23EC5" w:rsidP="00F23EC5">
            <w:r>
              <w:rPr>
                <w:rFonts w:ascii="Arial" w:hAnsi="Arial" w:cs="Arial"/>
                <w:sz w:val="20"/>
              </w:rPr>
              <w:t> </w:t>
            </w:r>
          </w:p>
          <w:p w14:paraId="14B9A6F0" w14:textId="77777777" w:rsidR="00F23EC5" w:rsidRDefault="00F23EC5" w:rsidP="00F23EC5">
            <w:r>
              <w:rPr>
                <w:rFonts w:ascii="Arial" w:hAnsi="Arial" w:cs="Arial"/>
                <w:sz w:val="20"/>
              </w:rPr>
              <w:t xml:space="preserve">Međutim, tijekom godina zahtjevi gostiju i turista su se povećali, te isti potražuju sve veći i raznolikiji asortiman proizvoda, osvježavajućih pića i napitaka, što za ugostitelje na plaži predstavlja izazov glede skladištenja i hlađenja s obzirom na prostornu </w:t>
            </w:r>
            <w:proofErr w:type="spellStart"/>
            <w:r>
              <w:rPr>
                <w:rFonts w:ascii="Arial" w:hAnsi="Arial" w:cs="Arial"/>
                <w:sz w:val="20"/>
              </w:rPr>
              <w:t>ograničeničenost</w:t>
            </w:r>
            <w:proofErr w:type="spellEnd"/>
            <w:r>
              <w:rPr>
                <w:rFonts w:ascii="Arial" w:hAnsi="Arial" w:cs="Arial"/>
                <w:sz w:val="20"/>
              </w:rPr>
              <w:t xml:space="preserve"> i poštivanje svih pretpostavki koje propisuje koncesijsko odobrenje.</w:t>
            </w:r>
          </w:p>
          <w:p w14:paraId="31460D6B" w14:textId="77777777" w:rsidR="00F23EC5" w:rsidRDefault="00F23EC5" w:rsidP="00F23EC5">
            <w:r>
              <w:rPr>
                <w:rFonts w:ascii="Arial" w:hAnsi="Arial" w:cs="Arial"/>
                <w:sz w:val="20"/>
              </w:rPr>
              <w:t> </w:t>
            </w:r>
          </w:p>
          <w:p w14:paraId="677D9F9B" w14:textId="77777777" w:rsidR="00F23EC5" w:rsidRDefault="00F23EC5" w:rsidP="00F23EC5">
            <w:r>
              <w:rPr>
                <w:rFonts w:ascii="Arial" w:hAnsi="Arial" w:cs="Arial"/>
                <w:sz w:val="20"/>
              </w:rPr>
              <w:t xml:space="preserve">S obzirom na to da je tipizirani kiosk dimenzija </w:t>
            </w:r>
            <w:proofErr w:type="spellStart"/>
            <w:r>
              <w:rPr>
                <w:rFonts w:ascii="Arial" w:hAnsi="Arial" w:cs="Arial"/>
                <w:sz w:val="20"/>
              </w:rPr>
              <w:t>4x6</w:t>
            </w:r>
            <w:proofErr w:type="spellEnd"/>
            <w:r>
              <w:rPr>
                <w:rFonts w:ascii="Arial" w:hAnsi="Arial" w:cs="Arial"/>
                <w:sz w:val="20"/>
              </w:rPr>
              <w:t xml:space="preserve"> metara, to u njemu pored opreme i uređaja koje isti mora imati da bi udovoljio minimalnim tehničkim uvjetima za obavljanje ugostiteljske djelatnosti i prodaje sladoleda (dva sudopera, bojler, perilica čaša, hladnjak, rashladna vitrina, police, čaše, šalice i dr.), ostaje jako malo prostora za kretanje, a kamoli za postav i smještaj dodanih rashladnih uređaja za piće i napitke.</w:t>
            </w:r>
          </w:p>
          <w:p w14:paraId="5960E010" w14:textId="77777777" w:rsidR="00F23EC5" w:rsidRDefault="00F23EC5" w:rsidP="00F23EC5">
            <w:r>
              <w:rPr>
                <w:rFonts w:ascii="Arial" w:hAnsi="Arial" w:cs="Arial"/>
                <w:sz w:val="20"/>
              </w:rPr>
              <w:t> </w:t>
            </w:r>
          </w:p>
          <w:p w14:paraId="7480AF15" w14:textId="2BB67C2D" w:rsidR="00F23EC5" w:rsidRDefault="00F23EC5" w:rsidP="00F23EC5">
            <w:r>
              <w:rPr>
                <w:rFonts w:ascii="Arial" w:hAnsi="Arial" w:cs="Arial"/>
                <w:sz w:val="20"/>
              </w:rPr>
              <w:t>Stoga je jedino moguće rješenje da rashladni uređaji za piće i napitke budu smješteni izvan samog kioska i to uz sam kiosk na mjestu što je više moguće skrivenom od pogleda kako ne bi narušavali izgled mikrolokacije i što je više moguće uklopili se u ambijent plaže Ičići.</w:t>
            </w:r>
          </w:p>
          <w:p w14:paraId="07C9C0B4" w14:textId="77777777" w:rsidR="00F23EC5" w:rsidRDefault="00F23EC5" w:rsidP="00F23EC5">
            <w:r>
              <w:rPr>
                <w:rFonts w:ascii="Arial" w:hAnsi="Arial" w:cs="Arial"/>
                <w:sz w:val="20"/>
              </w:rPr>
              <w:t> </w:t>
            </w:r>
          </w:p>
          <w:p w14:paraId="61F26778" w14:textId="77777777" w:rsidR="00F23EC5" w:rsidRDefault="00F23EC5" w:rsidP="00F23EC5">
            <w:r>
              <w:rPr>
                <w:rFonts w:ascii="Arial" w:hAnsi="Arial" w:cs="Arial"/>
                <w:sz w:val="20"/>
              </w:rPr>
              <w:t>Smještaj tih uređaja nije reguliran propisima o obavljanju djelatnosti na pomorskom dobru odnosno koncesijskim odobrenjem, a što omogućava različite arbitrarne i proizvoljne interpretacije o (ne)dopuštenosti postava istih.</w:t>
            </w:r>
          </w:p>
          <w:p w14:paraId="2B785BA2" w14:textId="2A2AA12A" w:rsidR="00F23EC5" w:rsidRDefault="00F23EC5" w:rsidP="00F23EC5">
            <w:pPr>
              <w:rPr>
                <w:rFonts w:ascii="Arial" w:hAnsi="Arial" w:cs="Arial"/>
                <w:sz w:val="20"/>
              </w:rPr>
            </w:pPr>
            <w:r>
              <w:rPr>
                <w:rFonts w:ascii="Arial" w:hAnsi="Arial" w:cs="Arial"/>
                <w:sz w:val="20"/>
              </w:rPr>
              <w:br/>
              <w:t xml:space="preserve">Slijedom toga, predlaže se da se na mikrolokaciji 7 na plaži Ičići odobri postava više rashladnih uređaja za hlađenje pića i napitaka kao i škrinje za prodaju </w:t>
            </w:r>
            <w:proofErr w:type="spellStart"/>
            <w:r>
              <w:rPr>
                <w:rFonts w:ascii="Arial" w:hAnsi="Arial" w:cs="Arial"/>
                <w:sz w:val="20"/>
              </w:rPr>
              <w:t>konfekcioniranog</w:t>
            </w:r>
            <w:proofErr w:type="spellEnd"/>
            <w:r>
              <w:rPr>
                <w:rFonts w:ascii="Arial" w:hAnsi="Arial" w:cs="Arial"/>
                <w:sz w:val="20"/>
              </w:rPr>
              <w:t xml:space="preserve"> sladoleda uz sam montažni objekt (tipizirani kiosk) koji se nalazi na navedenoj lokaciji, a sve to kako bi zadovoljili potražnju gostiju i turista koji borave na plaži, te olakšali poslovanje predmetnog trgovačkog društva.</w:t>
            </w:r>
          </w:p>
          <w:p w14:paraId="40759B6E" w14:textId="77777777" w:rsidR="00111265" w:rsidRDefault="00111265" w:rsidP="00F23EC5"/>
          <w:p w14:paraId="4360250D" w14:textId="77777777" w:rsidR="00F23EC5" w:rsidRDefault="00F23EC5" w:rsidP="00F23EC5"/>
          <w:p w14:paraId="0358C670" w14:textId="77777777" w:rsidR="005A4B8F" w:rsidRDefault="005A4B8F" w:rsidP="005A4B8F">
            <w:pPr>
              <w:ind w:left="501"/>
            </w:pPr>
          </w:p>
          <w:p w14:paraId="52AAF562" w14:textId="7217A75E" w:rsidR="00481BE5" w:rsidRDefault="005A4B8F" w:rsidP="006D1DFB">
            <w:pPr>
              <w:ind w:left="24" w:right="474"/>
            </w:pPr>
            <w:r>
              <w:t xml:space="preserve"> </w:t>
            </w:r>
            <w:r w:rsidR="00730C3B">
              <w:t xml:space="preserve">Dugogodišnji smo zakupci i korisnici koncesijskog odobrenja za obavljanje trgovačke djelatnosti na području </w:t>
            </w:r>
            <w:proofErr w:type="spellStart"/>
            <w:r w:rsidR="00730C3B">
              <w:t>Pančere</w:t>
            </w:r>
            <w:proofErr w:type="spellEnd"/>
            <w:r w:rsidR="00730C3B">
              <w:t xml:space="preserve"> u kiosku od 12 </w:t>
            </w:r>
            <w:proofErr w:type="spellStart"/>
            <w:r w:rsidR="00730C3B">
              <w:t>m2</w:t>
            </w:r>
            <w:proofErr w:type="spellEnd"/>
            <w:r w:rsidR="00730C3B">
              <w:t xml:space="preserve"> za prodaju razne trgovačke robe, sa pripadajućom terasom od 9 </w:t>
            </w:r>
            <w:proofErr w:type="spellStart"/>
            <w:r w:rsidR="00730C3B">
              <w:t>m2</w:t>
            </w:r>
            <w:proofErr w:type="spellEnd"/>
            <w:r w:rsidR="00730C3B">
              <w:t xml:space="preserve">. Ovim putem obraćamo se sa zamolbom da nam se umjesto 9 </w:t>
            </w:r>
            <w:proofErr w:type="spellStart"/>
            <w:r w:rsidR="00730C3B">
              <w:t>m2</w:t>
            </w:r>
            <w:proofErr w:type="spellEnd"/>
            <w:r w:rsidR="00730C3B">
              <w:t xml:space="preserve"> vanjske terase, odobri korištenje 16 </w:t>
            </w:r>
            <w:proofErr w:type="spellStart"/>
            <w:r w:rsidR="00730C3B">
              <w:t>m2</w:t>
            </w:r>
            <w:proofErr w:type="spellEnd"/>
            <w:r w:rsidR="00730C3B">
              <w:t>.</w:t>
            </w:r>
          </w:p>
          <w:p w14:paraId="107CBB36" w14:textId="1C26B60D" w:rsidR="00730C3B" w:rsidRDefault="00730C3B" w:rsidP="006D1DFB">
            <w:pPr>
              <w:ind w:left="24" w:right="474"/>
            </w:pPr>
          </w:p>
          <w:p w14:paraId="1422C361" w14:textId="61387818" w:rsidR="00730C3B" w:rsidRDefault="00730C3B" w:rsidP="006D1DFB">
            <w:pPr>
              <w:ind w:left="24" w:right="474"/>
            </w:pPr>
            <w:r>
              <w:t>Zbog vrste posla prisiljeni smo tokom dana pomicati vanjski dio robe (kiša, sunce) sa jedne na drugu stranu. Lučka kapetanija sankcionira svaku prekoračenu upotrebu vanjske terase, iako je godinama bilo moguće ovako poslovati. Obzirom da po njihovom naputku trebamo ishoditi koncesijsko odobrenje, po uzoru na susjede sa sličnim situacijama, obraćamo Vam se sa zamolbom i nadamo se pozitivnom rješenju.</w:t>
            </w:r>
          </w:p>
          <w:p w14:paraId="4E64125A" w14:textId="7020D42B" w:rsidR="00730C3B" w:rsidRDefault="00730C3B" w:rsidP="006D1DFB">
            <w:pPr>
              <w:ind w:left="24" w:right="474"/>
            </w:pPr>
          </w:p>
          <w:p w14:paraId="36786EC8" w14:textId="42EFFE5A" w:rsidR="00730C3B" w:rsidRPr="00730C3B" w:rsidRDefault="00730C3B" w:rsidP="006D1DFB">
            <w:pPr>
              <w:ind w:left="24" w:right="474"/>
              <w:rPr>
                <w:b/>
                <w:bCs/>
              </w:rPr>
            </w:pPr>
            <w:r w:rsidRPr="00730C3B">
              <w:rPr>
                <w:b/>
                <w:bCs/>
              </w:rPr>
              <w:t xml:space="preserve">Molimo dopunu Plana upravljanja pomorskim dobrom za 2023. g. u svrhu nastavka poslovanja uključujući 16 </w:t>
            </w:r>
            <w:proofErr w:type="spellStart"/>
            <w:r w:rsidRPr="00730C3B">
              <w:rPr>
                <w:b/>
                <w:bCs/>
              </w:rPr>
              <w:t>m2</w:t>
            </w:r>
            <w:proofErr w:type="spellEnd"/>
            <w:r w:rsidRPr="00730C3B">
              <w:rPr>
                <w:b/>
                <w:bCs/>
              </w:rPr>
              <w:t xml:space="preserve"> pripadajuće terase ispred našeg poslovnog prostora na </w:t>
            </w:r>
            <w:proofErr w:type="spellStart"/>
            <w:r w:rsidRPr="00730C3B">
              <w:rPr>
                <w:b/>
                <w:bCs/>
              </w:rPr>
              <w:t>Pančeri</w:t>
            </w:r>
            <w:proofErr w:type="spellEnd"/>
            <w:r w:rsidRPr="00730C3B">
              <w:rPr>
                <w:b/>
                <w:bCs/>
              </w:rPr>
              <w:t>.</w:t>
            </w:r>
          </w:p>
          <w:p w14:paraId="04CC3C1C" w14:textId="77777777" w:rsidR="00111265" w:rsidRDefault="00111265" w:rsidP="000A5DBE">
            <w:pPr>
              <w:ind w:right="474"/>
            </w:pPr>
          </w:p>
          <w:p w14:paraId="2B39087F" w14:textId="73685686" w:rsidR="00111265" w:rsidRDefault="00111265" w:rsidP="006D1DFB">
            <w:pPr>
              <w:ind w:left="24" w:right="474"/>
            </w:pPr>
          </w:p>
        </w:tc>
        <w:tc>
          <w:tcPr>
            <w:tcW w:w="2693" w:type="dxa"/>
            <w:shd w:val="clear" w:color="auto" w:fill="auto"/>
          </w:tcPr>
          <w:p w14:paraId="797788E1" w14:textId="77777777" w:rsidR="00481BE5" w:rsidRDefault="00481BE5" w:rsidP="009626C3">
            <w:pPr>
              <w:rPr>
                <w:szCs w:val="22"/>
              </w:rPr>
            </w:pPr>
          </w:p>
          <w:p w14:paraId="008F728F" w14:textId="29AFEFD6" w:rsidR="00111265" w:rsidRDefault="00017F4C" w:rsidP="009626C3">
            <w:pPr>
              <w:rPr>
                <w:szCs w:val="22"/>
              </w:rPr>
            </w:pPr>
            <w:r w:rsidRPr="00017F4C">
              <w:rPr>
                <w:szCs w:val="22"/>
              </w:rPr>
              <w:t xml:space="preserve">Prijedlog se prihvaća te se propisuje 1 škrinja za ambulantu prodaju sladoleda i 1 rashladni uređaj za ambulantnu prodaju pića i napitaka u profilu  montažnog objekta sa </w:t>
            </w:r>
            <w:r>
              <w:rPr>
                <w:szCs w:val="22"/>
              </w:rPr>
              <w:t>desne</w:t>
            </w:r>
            <w:r w:rsidRPr="00017F4C">
              <w:rPr>
                <w:szCs w:val="22"/>
              </w:rPr>
              <w:t xml:space="preserve">  odnosno  sa strane prema </w:t>
            </w:r>
            <w:proofErr w:type="spellStart"/>
            <w:r>
              <w:rPr>
                <w:szCs w:val="22"/>
              </w:rPr>
              <w:t>ug</w:t>
            </w:r>
            <w:proofErr w:type="spellEnd"/>
            <w:r>
              <w:rPr>
                <w:szCs w:val="22"/>
              </w:rPr>
              <w:t xml:space="preserve">. objektu </w:t>
            </w:r>
            <w:proofErr w:type="spellStart"/>
            <w:r>
              <w:rPr>
                <w:szCs w:val="22"/>
              </w:rPr>
              <w:t>Calypso</w:t>
            </w:r>
            <w:proofErr w:type="spellEnd"/>
            <w:r>
              <w:rPr>
                <w:color w:val="FF0000"/>
                <w:szCs w:val="22"/>
              </w:rPr>
              <w:t>.</w:t>
            </w:r>
          </w:p>
          <w:p w14:paraId="24FC8A5A" w14:textId="77777777" w:rsidR="00111265" w:rsidRDefault="00111265" w:rsidP="009626C3">
            <w:pPr>
              <w:rPr>
                <w:szCs w:val="22"/>
              </w:rPr>
            </w:pPr>
          </w:p>
          <w:p w14:paraId="4D566050" w14:textId="77777777" w:rsidR="00111265" w:rsidRDefault="00111265" w:rsidP="009626C3">
            <w:pPr>
              <w:rPr>
                <w:szCs w:val="22"/>
              </w:rPr>
            </w:pPr>
          </w:p>
          <w:p w14:paraId="42A196F5" w14:textId="77777777" w:rsidR="00111265" w:rsidRDefault="00111265" w:rsidP="009626C3">
            <w:pPr>
              <w:rPr>
                <w:szCs w:val="22"/>
              </w:rPr>
            </w:pPr>
          </w:p>
          <w:p w14:paraId="5F421998" w14:textId="77777777" w:rsidR="00111265" w:rsidRDefault="00111265" w:rsidP="009626C3">
            <w:pPr>
              <w:rPr>
                <w:szCs w:val="22"/>
              </w:rPr>
            </w:pPr>
          </w:p>
          <w:p w14:paraId="0285A97E" w14:textId="77777777" w:rsidR="00111265" w:rsidRDefault="00111265" w:rsidP="009626C3">
            <w:pPr>
              <w:rPr>
                <w:szCs w:val="22"/>
              </w:rPr>
            </w:pPr>
          </w:p>
          <w:p w14:paraId="63D4ACE6" w14:textId="77777777" w:rsidR="00111265" w:rsidRDefault="00111265" w:rsidP="009626C3">
            <w:pPr>
              <w:rPr>
                <w:szCs w:val="22"/>
              </w:rPr>
            </w:pPr>
          </w:p>
          <w:p w14:paraId="3D460AF7" w14:textId="77777777" w:rsidR="00111265" w:rsidRDefault="00111265" w:rsidP="009626C3">
            <w:pPr>
              <w:rPr>
                <w:szCs w:val="22"/>
              </w:rPr>
            </w:pPr>
          </w:p>
          <w:p w14:paraId="270F7C83" w14:textId="77777777" w:rsidR="00111265" w:rsidRDefault="00111265" w:rsidP="009626C3">
            <w:pPr>
              <w:rPr>
                <w:szCs w:val="22"/>
              </w:rPr>
            </w:pPr>
          </w:p>
          <w:p w14:paraId="615CCC9F" w14:textId="77777777" w:rsidR="00111265" w:rsidRDefault="00111265" w:rsidP="009626C3">
            <w:pPr>
              <w:rPr>
                <w:szCs w:val="22"/>
              </w:rPr>
            </w:pPr>
          </w:p>
          <w:p w14:paraId="1299DF3D" w14:textId="77777777" w:rsidR="00111265" w:rsidRDefault="00111265" w:rsidP="009626C3">
            <w:pPr>
              <w:rPr>
                <w:szCs w:val="22"/>
              </w:rPr>
            </w:pPr>
          </w:p>
          <w:p w14:paraId="48850D74" w14:textId="77777777" w:rsidR="00111265" w:rsidRDefault="00111265" w:rsidP="009626C3">
            <w:pPr>
              <w:rPr>
                <w:szCs w:val="22"/>
              </w:rPr>
            </w:pPr>
          </w:p>
          <w:p w14:paraId="4D70B057" w14:textId="77777777" w:rsidR="00111265" w:rsidRDefault="00111265" w:rsidP="009626C3">
            <w:pPr>
              <w:rPr>
                <w:szCs w:val="22"/>
              </w:rPr>
            </w:pPr>
          </w:p>
          <w:p w14:paraId="1D64AE46" w14:textId="77777777" w:rsidR="00111265" w:rsidRDefault="00111265" w:rsidP="009626C3">
            <w:pPr>
              <w:rPr>
                <w:szCs w:val="22"/>
              </w:rPr>
            </w:pPr>
          </w:p>
          <w:p w14:paraId="217A7EB6" w14:textId="77777777" w:rsidR="00111265" w:rsidRDefault="00111265" w:rsidP="009626C3">
            <w:pPr>
              <w:rPr>
                <w:szCs w:val="22"/>
              </w:rPr>
            </w:pPr>
          </w:p>
          <w:p w14:paraId="221CB888" w14:textId="77777777" w:rsidR="00111265" w:rsidRDefault="00111265" w:rsidP="009626C3">
            <w:pPr>
              <w:rPr>
                <w:szCs w:val="22"/>
              </w:rPr>
            </w:pPr>
          </w:p>
          <w:p w14:paraId="24AEDED8" w14:textId="77777777" w:rsidR="00111265" w:rsidRDefault="00111265" w:rsidP="009626C3">
            <w:pPr>
              <w:rPr>
                <w:szCs w:val="22"/>
              </w:rPr>
            </w:pPr>
          </w:p>
          <w:p w14:paraId="35B2C04B" w14:textId="77777777" w:rsidR="00111265" w:rsidRDefault="00111265" w:rsidP="009626C3">
            <w:pPr>
              <w:rPr>
                <w:szCs w:val="22"/>
              </w:rPr>
            </w:pPr>
          </w:p>
          <w:p w14:paraId="642E5CE0" w14:textId="77777777" w:rsidR="00111265" w:rsidRDefault="00111265" w:rsidP="009626C3">
            <w:pPr>
              <w:rPr>
                <w:szCs w:val="22"/>
              </w:rPr>
            </w:pPr>
          </w:p>
          <w:p w14:paraId="6587E641" w14:textId="77777777" w:rsidR="00111265" w:rsidRDefault="00111265" w:rsidP="009626C3">
            <w:pPr>
              <w:rPr>
                <w:szCs w:val="22"/>
              </w:rPr>
            </w:pPr>
          </w:p>
          <w:p w14:paraId="752D0E91" w14:textId="77777777" w:rsidR="00111265" w:rsidRDefault="00111265" w:rsidP="009626C3">
            <w:pPr>
              <w:rPr>
                <w:szCs w:val="22"/>
              </w:rPr>
            </w:pPr>
          </w:p>
          <w:p w14:paraId="514F79D1" w14:textId="77777777" w:rsidR="00111265" w:rsidRDefault="00111265" w:rsidP="009626C3">
            <w:pPr>
              <w:rPr>
                <w:szCs w:val="22"/>
              </w:rPr>
            </w:pPr>
          </w:p>
          <w:p w14:paraId="53782F31" w14:textId="77777777" w:rsidR="00111265" w:rsidRDefault="00111265" w:rsidP="009626C3">
            <w:pPr>
              <w:rPr>
                <w:szCs w:val="22"/>
              </w:rPr>
            </w:pPr>
          </w:p>
          <w:p w14:paraId="493AF1EF" w14:textId="77777777" w:rsidR="00111265" w:rsidRDefault="00111265" w:rsidP="009626C3">
            <w:pPr>
              <w:rPr>
                <w:szCs w:val="22"/>
              </w:rPr>
            </w:pPr>
          </w:p>
          <w:p w14:paraId="092CF073" w14:textId="77777777" w:rsidR="00111265" w:rsidRDefault="00111265" w:rsidP="009626C3">
            <w:pPr>
              <w:rPr>
                <w:szCs w:val="22"/>
              </w:rPr>
            </w:pPr>
          </w:p>
          <w:p w14:paraId="56566464" w14:textId="77777777" w:rsidR="00111265" w:rsidRDefault="00111265" w:rsidP="009626C3">
            <w:pPr>
              <w:rPr>
                <w:szCs w:val="22"/>
              </w:rPr>
            </w:pPr>
          </w:p>
          <w:p w14:paraId="43C4C37C" w14:textId="77777777" w:rsidR="00111265" w:rsidRDefault="00111265" w:rsidP="009626C3">
            <w:pPr>
              <w:rPr>
                <w:szCs w:val="22"/>
              </w:rPr>
            </w:pPr>
          </w:p>
          <w:p w14:paraId="136B0948" w14:textId="77777777" w:rsidR="00111265" w:rsidRDefault="00111265" w:rsidP="009626C3">
            <w:pPr>
              <w:rPr>
                <w:szCs w:val="22"/>
              </w:rPr>
            </w:pPr>
          </w:p>
          <w:p w14:paraId="6CEFFB3E" w14:textId="77777777" w:rsidR="00111265" w:rsidRDefault="00111265" w:rsidP="009626C3">
            <w:pPr>
              <w:rPr>
                <w:szCs w:val="22"/>
              </w:rPr>
            </w:pPr>
          </w:p>
          <w:p w14:paraId="38F8FD56" w14:textId="77777777" w:rsidR="00111265" w:rsidRDefault="00111265" w:rsidP="009626C3">
            <w:pPr>
              <w:rPr>
                <w:szCs w:val="22"/>
              </w:rPr>
            </w:pPr>
          </w:p>
          <w:p w14:paraId="186B9209" w14:textId="77777777" w:rsidR="00111265" w:rsidRDefault="00111265" w:rsidP="009626C3">
            <w:pPr>
              <w:rPr>
                <w:szCs w:val="22"/>
              </w:rPr>
            </w:pPr>
          </w:p>
          <w:p w14:paraId="0A31903A" w14:textId="77777777" w:rsidR="00111265" w:rsidRDefault="00111265" w:rsidP="009626C3">
            <w:pPr>
              <w:rPr>
                <w:szCs w:val="22"/>
              </w:rPr>
            </w:pPr>
          </w:p>
          <w:p w14:paraId="26B9F361" w14:textId="77777777" w:rsidR="00111265" w:rsidRDefault="00111265" w:rsidP="009626C3">
            <w:pPr>
              <w:rPr>
                <w:szCs w:val="22"/>
              </w:rPr>
            </w:pPr>
          </w:p>
          <w:p w14:paraId="7E613DDF" w14:textId="77777777" w:rsidR="00111265" w:rsidRDefault="00111265" w:rsidP="009626C3">
            <w:pPr>
              <w:rPr>
                <w:szCs w:val="22"/>
              </w:rPr>
            </w:pPr>
          </w:p>
          <w:p w14:paraId="4F88B653" w14:textId="77777777" w:rsidR="00111265" w:rsidRDefault="00111265" w:rsidP="009626C3">
            <w:pPr>
              <w:rPr>
                <w:szCs w:val="22"/>
              </w:rPr>
            </w:pPr>
          </w:p>
          <w:p w14:paraId="5E3B14F6" w14:textId="5E16A900" w:rsidR="00111265" w:rsidRPr="00017F4C" w:rsidRDefault="001D5F6A" w:rsidP="009626C3">
            <w:pPr>
              <w:rPr>
                <w:szCs w:val="22"/>
              </w:rPr>
            </w:pPr>
            <w:r w:rsidRPr="00017F4C">
              <w:rPr>
                <w:szCs w:val="22"/>
              </w:rPr>
              <w:t>Prijedlog se prihvaća.</w:t>
            </w:r>
          </w:p>
          <w:p w14:paraId="4607C8A1" w14:textId="2FD2A7F5" w:rsidR="00111265" w:rsidRPr="002F6432" w:rsidRDefault="00111265" w:rsidP="009626C3">
            <w:pPr>
              <w:rPr>
                <w:szCs w:val="22"/>
              </w:rPr>
            </w:pPr>
          </w:p>
        </w:tc>
      </w:tr>
      <w:tr w:rsidR="000A5DBE" w:rsidRPr="002F6432" w14:paraId="05792FDD" w14:textId="77777777" w:rsidTr="00111265">
        <w:trPr>
          <w:trHeight w:val="1550"/>
        </w:trPr>
        <w:tc>
          <w:tcPr>
            <w:tcW w:w="1278" w:type="dxa"/>
            <w:shd w:val="clear" w:color="auto" w:fill="auto"/>
          </w:tcPr>
          <w:p w14:paraId="60915478" w14:textId="7648FDF6" w:rsidR="000A5DBE" w:rsidRDefault="000A5DBE" w:rsidP="00BA7AB1">
            <w:pPr>
              <w:rPr>
                <w:szCs w:val="22"/>
              </w:rPr>
            </w:pPr>
            <w:r>
              <w:rPr>
                <w:szCs w:val="22"/>
              </w:rPr>
              <w:lastRenderedPageBreak/>
              <w:t xml:space="preserve">VEDRANA </w:t>
            </w:r>
            <w:proofErr w:type="spellStart"/>
            <w:r>
              <w:rPr>
                <w:szCs w:val="22"/>
              </w:rPr>
              <w:t>ALILOVIĆKastav</w:t>
            </w:r>
            <w:proofErr w:type="spellEnd"/>
            <w:r>
              <w:rPr>
                <w:szCs w:val="22"/>
              </w:rPr>
              <w:t xml:space="preserve">, </w:t>
            </w:r>
            <w:proofErr w:type="spellStart"/>
            <w:r>
              <w:rPr>
                <w:szCs w:val="22"/>
              </w:rPr>
              <w:t>Kundajevo</w:t>
            </w:r>
            <w:proofErr w:type="spellEnd"/>
            <w:r>
              <w:rPr>
                <w:szCs w:val="22"/>
              </w:rPr>
              <w:t xml:space="preserve"> 35</w:t>
            </w:r>
          </w:p>
        </w:tc>
        <w:tc>
          <w:tcPr>
            <w:tcW w:w="5952" w:type="dxa"/>
            <w:shd w:val="clear" w:color="auto" w:fill="auto"/>
          </w:tcPr>
          <w:p w14:paraId="7B4B8319" w14:textId="77777777" w:rsidR="000A5DBE" w:rsidRDefault="000A5DBE" w:rsidP="000A5DBE"/>
          <w:p w14:paraId="025B94B1" w14:textId="22DFB5BB" w:rsidR="000A5DBE" w:rsidRDefault="000A5DBE" w:rsidP="000A5DBE">
            <w:r>
              <w:t>Prije dva tjedna sam bila kod Vas na razgovoru,</w:t>
            </w:r>
          </w:p>
          <w:p w14:paraId="0E63F16B" w14:textId="77777777" w:rsidR="000A5DBE" w:rsidRDefault="000A5DBE" w:rsidP="000A5DBE">
            <w:r>
              <w:t xml:space="preserve"> zbog javnog savjetovanja koncesije za lokaciju plaža Slatina.</w:t>
            </w:r>
          </w:p>
          <w:p w14:paraId="2B31424F" w14:textId="77777777" w:rsidR="000A5DBE" w:rsidRDefault="000A5DBE" w:rsidP="000A5DBE">
            <w:r>
              <w:t xml:space="preserve"> Imam veliki interes za pokretanje vlastitog obrta.</w:t>
            </w:r>
          </w:p>
          <w:p w14:paraId="1BC9902B" w14:textId="77777777" w:rsidR="000A5DBE" w:rsidRDefault="000A5DBE" w:rsidP="000A5DBE">
            <w:r>
              <w:t xml:space="preserve"> Smatram da bih sa svojim znanjem i kvalitetnom uslugom masaže doprinijela raznovrsnoj turističkoj ponudi grada Opatije.</w:t>
            </w:r>
          </w:p>
          <w:p w14:paraId="1EAC6F54" w14:textId="77777777" w:rsidR="000A5DBE" w:rsidRDefault="000A5DBE" w:rsidP="000A5DBE"/>
          <w:p w14:paraId="5837BBB6" w14:textId="77777777" w:rsidR="000A5DBE" w:rsidRDefault="000A5DBE" w:rsidP="000A5DBE"/>
          <w:p w14:paraId="6D2918EB" w14:textId="77777777" w:rsidR="000A5DBE" w:rsidRDefault="000A5DBE" w:rsidP="000A5DBE">
            <w:r>
              <w:t>U ovom poslu sam deset godina. Od 2018 godine sam zaposlena u hotelu „</w:t>
            </w:r>
            <w:proofErr w:type="spellStart"/>
            <w:r>
              <w:t>Miramar</w:t>
            </w:r>
            <w:proofErr w:type="spellEnd"/>
            <w:r>
              <w:t>“ Opatija.</w:t>
            </w:r>
          </w:p>
          <w:p w14:paraId="5CADED79" w14:textId="77777777" w:rsidR="000A5DBE" w:rsidRDefault="000A5DBE" w:rsidP="000A5DBE">
            <w:r>
              <w:t>A zadnje dvije godine radim na mjestu voditeljice wellnessa.</w:t>
            </w:r>
          </w:p>
          <w:p w14:paraId="177C2FC6" w14:textId="77777777" w:rsidR="000A5DBE" w:rsidRDefault="000A5DBE" w:rsidP="000A5DBE"/>
          <w:p w14:paraId="1241793A" w14:textId="77777777" w:rsidR="000A5DBE" w:rsidRDefault="000A5DBE" w:rsidP="000A5DBE"/>
          <w:p w14:paraId="74D465AE" w14:textId="77777777" w:rsidR="000A5DBE" w:rsidRDefault="000A5DBE" w:rsidP="000A5DBE">
            <w:r>
              <w:t>Voljela bih imati u ponudi masaže od 25 minuta i masaže od 50 minuta.</w:t>
            </w:r>
          </w:p>
          <w:p w14:paraId="134DCC95" w14:textId="77777777" w:rsidR="000A5DBE" w:rsidRDefault="000A5DBE" w:rsidP="000A5DBE">
            <w:r>
              <w:t>Masaža leđa, glave, refleksna masaža stopala i masaža nogu bi bile u ponudi od 25 min.</w:t>
            </w:r>
          </w:p>
          <w:p w14:paraId="2AAE3A16" w14:textId="77777777" w:rsidR="000A5DBE" w:rsidRDefault="000A5DBE" w:rsidP="000A5DBE">
            <w:r>
              <w:t xml:space="preserve">Masaža cijelog tijela i </w:t>
            </w:r>
            <w:proofErr w:type="spellStart"/>
            <w:r>
              <w:t>antistress</w:t>
            </w:r>
            <w:proofErr w:type="spellEnd"/>
            <w:r>
              <w:t xml:space="preserve"> masaža bi bile u ponudi od 50 minuta.</w:t>
            </w:r>
          </w:p>
          <w:p w14:paraId="78F71C2E" w14:textId="77777777" w:rsidR="000A5DBE" w:rsidRDefault="000A5DBE" w:rsidP="000A5DBE">
            <w:r>
              <w:t>Koristila bih hladno prešana ulja badema i kokosa.</w:t>
            </w:r>
          </w:p>
          <w:p w14:paraId="3B0107C6" w14:textId="77777777" w:rsidR="000A5DBE" w:rsidRDefault="000A5DBE" w:rsidP="000A5DBE">
            <w:r>
              <w:t xml:space="preserve">Te bih voljela postaviti baldahini sa uzorkom širokih pruga u bijeloj i plavoj boji. </w:t>
            </w:r>
          </w:p>
          <w:p w14:paraId="31940289" w14:textId="77777777" w:rsidR="000A5DBE" w:rsidRDefault="000A5DBE" w:rsidP="000A5DBE"/>
          <w:p w14:paraId="1631FFD0" w14:textId="77777777" w:rsidR="000A5DBE" w:rsidRDefault="000A5DBE" w:rsidP="000A5DBE"/>
          <w:p w14:paraId="172F9154" w14:textId="77777777" w:rsidR="000A5DBE" w:rsidRDefault="000A5DBE" w:rsidP="000A5DBE">
            <w:r>
              <w:t xml:space="preserve">Zanima me trebam li aplicirati za dva stola ili je dovoljno dati ponudu za jedan </w:t>
            </w:r>
            <w:proofErr w:type="spellStart"/>
            <w:r>
              <w:t>masažni</w:t>
            </w:r>
            <w:proofErr w:type="spellEnd"/>
            <w:r>
              <w:t xml:space="preserve"> stol?</w:t>
            </w:r>
          </w:p>
          <w:p w14:paraId="16E6F0ED" w14:textId="77777777" w:rsidR="000A5DBE" w:rsidRDefault="000A5DBE" w:rsidP="000A5DBE">
            <w:r>
              <w:t>Moja ponuda po stolu bi bila 2000 kuna.</w:t>
            </w:r>
          </w:p>
          <w:p w14:paraId="34B56A6C" w14:textId="77777777" w:rsidR="000A5DBE" w:rsidRDefault="000A5DBE" w:rsidP="000A5DBE"/>
          <w:p w14:paraId="2EC07F29" w14:textId="77777777" w:rsidR="000A5DBE" w:rsidRDefault="000A5DBE" w:rsidP="000A5DBE"/>
          <w:p w14:paraId="29DB1E24" w14:textId="77777777" w:rsidR="000A5DBE" w:rsidRDefault="000A5DBE" w:rsidP="000A5DBE">
            <w:r>
              <w:t xml:space="preserve">Veselim se </w:t>
            </w:r>
            <w:proofErr w:type="spellStart"/>
            <w:r>
              <w:t>daljnim</w:t>
            </w:r>
            <w:proofErr w:type="spellEnd"/>
            <w:r>
              <w:t xml:space="preserve"> informacijama i budućoj suradnji.</w:t>
            </w:r>
          </w:p>
          <w:p w14:paraId="5620012D" w14:textId="77777777" w:rsidR="000A5DBE" w:rsidRDefault="000A5DBE" w:rsidP="000A5DBE"/>
          <w:p w14:paraId="42626067" w14:textId="77777777" w:rsidR="000A5DBE" w:rsidRDefault="000A5DBE" w:rsidP="00F23EC5">
            <w:pPr>
              <w:rPr>
                <w:rFonts w:ascii="Arial" w:hAnsi="Arial" w:cs="Arial"/>
                <w:sz w:val="20"/>
              </w:rPr>
            </w:pPr>
          </w:p>
        </w:tc>
        <w:tc>
          <w:tcPr>
            <w:tcW w:w="2693" w:type="dxa"/>
            <w:shd w:val="clear" w:color="auto" w:fill="auto"/>
          </w:tcPr>
          <w:p w14:paraId="53191CF8" w14:textId="7DA51335" w:rsidR="000A5DBE" w:rsidRDefault="009402DC" w:rsidP="009626C3">
            <w:pPr>
              <w:rPr>
                <w:szCs w:val="22"/>
              </w:rPr>
            </w:pPr>
            <w:r>
              <w:rPr>
                <w:szCs w:val="22"/>
              </w:rPr>
              <w:t>Prijedlog se ne prihvaća s obzirom da je predložena djelatnost na mikrolokaciji Slatina propisana, a plaćanje koncesijske naknade regulirano je Uredbom o postupku davanja koncesijskog odobrenja na pomorskom dobru.</w:t>
            </w:r>
          </w:p>
        </w:tc>
      </w:tr>
      <w:tr w:rsidR="000A5DBE" w:rsidRPr="002F6432" w14:paraId="261C3017" w14:textId="77777777" w:rsidTr="00111265">
        <w:trPr>
          <w:trHeight w:val="1550"/>
        </w:trPr>
        <w:tc>
          <w:tcPr>
            <w:tcW w:w="1278" w:type="dxa"/>
            <w:shd w:val="clear" w:color="auto" w:fill="auto"/>
          </w:tcPr>
          <w:p w14:paraId="1613894D" w14:textId="77777777" w:rsidR="000A5DBE" w:rsidRDefault="00E63685" w:rsidP="00BA7AB1">
            <w:pPr>
              <w:rPr>
                <w:szCs w:val="22"/>
              </w:rPr>
            </w:pPr>
            <w:r>
              <w:rPr>
                <w:szCs w:val="22"/>
              </w:rPr>
              <w:lastRenderedPageBreak/>
              <w:t xml:space="preserve">ALEN trgovački obrt, </w:t>
            </w:r>
            <w:proofErr w:type="spellStart"/>
            <w:r>
              <w:rPr>
                <w:szCs w:val="22"/>
              </w:rPr>
              <w:t>vl</w:t>
            </w:r>
            <w:proofErr w:type="spellEnd"/>
            <w:r>
              <w:rPr>
                <w:szCs w:val="22"/>
              </w:rPr>
              <w:t xml:space="preserve">. ALEN </w:t>
            </w:r>
            <w:proofErr w:type="spellStart"/>
            <w:r>
              <w:rPr>
                <w:szCs w:val="22"/>
              </w:rPr>
              <w:t>ČIČIĆ</w:t>
            </w:r>
            <w:proofErr w:type="spellEnd"/>
            <w:r>
              <w:rPr>
                <w:szCs w:val="22"/>
              </w:rPr>
              <w:t>, Opatija,</w:t>
            </w:r>
          </w:p>
          <w:p w14:paraId="05E896C5" w14:textId="77777777" w:rsidR="00E63685" w:rsidRDefault="00E63685" w:rsidP="00BA7AB1">
            <w:pPr>
              <w:rPr>
                <w:szCs w:val="22"/>
              </w:rPr>
            </w:pPr>
          </w:p>
          <w:p w14:paraId="28C4C774" w14:textId="77777777" w:rsidR="00E63685" w:rsidRDefault="00E63685" w:rsidP="00BA7AB1">
            <w:pPr>
              <w:rPr>
                <w:szCs w:val="22"/>
              </w:rPr>
            </w:pPr>
            <w:r>
              <w:rPr>
                <w:szCs w:val="22"/>
              </w:rPr>
              <w:t xml:space="preserve">NB obrt za trgovinu, </w:t>
            </w:r>
            <w:proofErr w:type="spellStart"/>
            <w:r>
              <w:rPr>
                <w:szCs w:val="22"/>
              </w:rPr>
              <w:t>vl</w:t>
            </w:r>
            <w:proofErr w:type="spellEnd"/>
            <w:r>
              <w:rPr>
                <w:szCs w:val="22"/>
              </w:rPr>
              <w:t>. NIKOLA BRKIĆ, Opatija</w:t>
            </w:r>
          </w:p>
          <w:p w14:paraId="2F5356CB" w14:textId="77777777" w:rsidR="00E63685" w:rsidRDefault="00E63685" w:rsidP="00BA7AB1">
            <w:pPr>
              <w:rPr>
                <w:szCs w:val="22"/>
              </w:rPr>
            </w:pPr>
          </w:p>
          <w:p w14:paraId="314CC273" w14:textId="318DA819" w:rsidR="00E63685" w:rsidRDefault="00E63685" w:rsidP="00BA7AB1">
            <w:pPr>
              <w:rPr>
                <w:szCs w:val="22"/>
              </w:rPr>
            </w:pPr>
            <w:r>
              <w:rPr>
                <w:szCs w:val="22"/>
              </w:rPr>
              <w:t>Trgovačka radnja RAFAEL, NIKOLA BRKIĆ, Zagreb, Izdvojeni pogon Opatija</w:t>
            </w:r>
          </w:p>
        </w:tc>
        <w:tc>
          <w:tcPr>
            <w:tcW w:w="5952" w:type="dxa"/>
            <w:shd w:val="clear" w:color="auto" w:fill="auto"/>
          </w:tcPr>
          <w:p w14:paraId="3A0E662B" w14:textId="77777777" w:rsidR="00E63685" w:rsidRDefault="00E63685" w:rsidP="00874ECC"/>
          <w:p w14:paraId="41B5F425" w14:textId="227693BC" w:rsidR="00874ECC" w:rsidRDefault="00874ECC" w:rsidP="00874ECC">
            <w:r>
              <w:t xml:space="preserve">Obraćamo se kao gospodarski subjekti – dugogodišnji pružatelji trgovačkih usluga na pomorskom dobru sa zamolbom da se u plan uvrsti izmjena roka na koji se izdaju koncesijska odobrenja. Umjesto jedne, predlažemo 3 godine. Ova situacija prisutna je dugi niz godina i stavlja mnoge poslovne korisnike na </w:t>
            </w:r>
            <w:proofErr w:type="spellStart"/>
            <w:r>
              <w:t>Pančeri</w:t>
            </w:r>
            <w:proofErr w:type="spellEnd"/>
            <w:r>
              <w:t xml:space="preserve"> u nezavidan položaj.</w:t>
            </w:r>
          </w:p>
          <w:p w14:paraId="1D7848A9" w14:textId="77777777" w:rsidR="00921588" w:rsidRDefault="00921588" w:rsidP="00874ECC"/>
          <w:p w14:paraId="7C63F9EB" w14:textId="574D805B" w:rsidR="00874ECC" w:rsidRDefault="00874ECC" w:rsidP="00874ECC">
            <w:r>
              <w:t>Planom je propisano izdavanje koncesijskih odobrenja na 1 godinu za sve mikrolokacije. Trgovački centar „</w:t>
            </w:r>
            <w:proofErr w:type="spellStart"/>
            <w:r>
              <w:t>Pančera</w:t>
            </w:r>
            <w:proofErr w:type="spellEnd"/>
            <w:r>
              <w:t>“ specifična je lokacija dugogodišnjeg poslovanja, pretežno obiteljskih obrta i tvrtki.</w:t>
            </w:r>
          </w:p>
          <w:p w14:paraId="44D43A2F" w14:textId="77777777" w:rsidR="00921588" w:rsidRDefault="00921588" w:rsidP="00874ECC"/>
          <w:p w14:paraId="22779B58" w14:textId="5341F4E1" w:rsidR="00874ECC" w:rsidRDefault="00874ECC" w:rsidP="00874ECC">
            <w:r>
              <w:t xml:space="preserve">Odredbom članka 8. Uredbe o postupku davanja koncesijskog odobrenja na pomorskom dobru (NN br. 36/04, 63/08, 133/13 i 63/14)  propisano je: „Iznimno , kada se koncesijsko odobrenja daje na vremenski rok dulji od 1 (jedne) kalendarske godine </w:t>
            </w:r>
            <w:r w:rsidRPr="00E17F87">
              <w:rPr>
                <w:b/>
                <w:bCs/>
              </w:rPr>
              <w:t xml:space="preserve">Vijeće za dodjelu koncesijskih odobrenja je dužno prethodno ishoditi posebnu potvrdu nadležnog tijela u županiji, kojom se potvrđuje da za vrijeme na koje se daje odobrenje neće biti pokrenut postupak </w:t>
            </w:r>
            <w:proofErr w:type="spellStart"/>
            <w:r w:rsidRPr="00E17F87">
              <w:rPr>
                <w:b/>
                <w:bCs/>
              </w:rPr>
              <w:t>koncesioniranja</w:t>
            </w:r>
            <w:proofErr w:type="spellEnd"/>
            <w:r>
              <w:t>“.</w:t>
            </w:r>
          </w:p>
          <w:p w14:paraId="65F73231" w14:textId="77777777" w:rsidR="00921588" w:rsidRDefault="00921588" w:rsidP="00874ECC"/>
          <w:p w14:paraId="618F32E4" w14:textId="245C4311" w:rsidR="00874ECC" w:rsidRDefault="00874ECC" w:rsidP="00874ECC">
            <w:r>
              <w:t>U sagledavanju ovog prijedloga molimo za razumijevanje potreba naših gospodarskih subjekata, te da Vijeće za izdavanje koncesijskih odobrenja Grada Opatije ishodi potrebnu posebnu potvrdu nadležnog tijela u županiji. Uz neizvjesnost obavljanja djelatnosti, teško je napredovati i vršiti dodatna ulaganja a ona su uvijek potrebna. Period od 1 godine nije dovoljan za povrat investicije u niti jednog poslovnom objektu.</w:t>
            </w:r>
          </w:p>
          <w:p w14:paraId="4DA0504F" w14:textId="77777777" w:rsidR="00874ECC" w:rsidRDefault="00874ECC" w:rsidP="00874ECC"/>
          <w:p w14:paraId="68CC965C" w14:textId="77777777" w:rsidR="000A5DBE" w:rsidRDefault="000A5DBE" w:rsidP="00F23EC5">
            <w:pPr>
              <w:rPr>
                <w:rFonts w:ascii="Arial" w:hAnsi="Arial" w:cs="Arial"/>
                <w:sz w:val="20"/>
              </w:rPr>
            </w:pPr>
          </w:p>
        </w:tc>
        <w:tc>
          <w:tcPr>
            <w:tcW w:w="2693" w:type="dxa"/>
            <w:shd w:val="clear" w:color="auto" w:fill="auto"/>
          </w:tcPr>
          <w:p w14:paraId="0BB1266F" w14:textId="62004F9F" w:rsidR="000A5DBE" w:rsidRDefault="009402DC" w:rsidP="009626C3">
            <w:pPr>
              <w:rPr>
                <w:szCs w:val="22"/>
              </w:rPr>
            </w:pPr>
            <w:r>
              <w:rPr>
                <w:szCs w:val="22"/>
              </w:rPr>
              <w:t xml:space="preserve">Prijedlog se ne prihvaća s obzirom da je u tijeku natječaj za izradu idejnog arhitektonskog rješenja Trga Vladimira Gortana s područjem kupališta Slatine i </w:t>
            </w:r>
            <w:proofErr w:type="spellStart"/>
            <w:r>
              <w:rPr>
                <w:szCs w:val="22"/>
              </w:rPr>
              <w:t>Pančere</w:t>
            </w:r>
            <w:proofErr w:type="spellEnd"/>
            <w:r>
              <w:rPr>
                <w:szCs w:val="22"/>
              </w:rPr>
              <w:t xml:space="preserve"> u Opatiji koje predstavlja preduvjet uređenja mikrolokacije.</w:t>
            </w:r>
          </w:p>
        </w:tc>
      </w:tr>
    </w:tbl>
    <w:p w14:paraId="02E65D3B" w14:textId="77777777" w:rsidR="00C76FC6" w:rsidRPr="002F6432" w:rsidRDefault="00C76FC6" w:rsidP="00BA7AB1">
      <w:pPr>
        <w:rPr>
          <w:szCs w:val="22"/>
        </w:rPr>
      </w:pPr>
    </w:p>
    <w:sectPr w:rsidR="00C76FC6" w:rsidRPr="002F6432" w:rsidSect="00BA7AB1">
      <w:footerReference w:type="default" r:id="rId12"/>
      <w:pgSz w:w="11906" w:h="16838"/>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E0950" w14:textId="77777777" w:rsidR="00C5352E" w:rsidRDefault="00C5352E" w:rsidP="00854D43">
      <w:r>
        <w:separator/>
      </w:r>
    </w:p>
  </w:endnote>
  <w:endnote w:type="continuationSeparator" w:id="0">
    <w:p w14:paraId="46B75DAF" w14:textId="77777777" w:rsidR="00C5352E" w:rsidRDefault="00C5352E" w:rsidP="0085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22614"/>
      <w:docPartObj>
        <w:docPartGallery w:val="Page Numbers (Bottom of Page)"/>
        <w:docPartUnique/>
      </w:docPartObj>
    </w:sdtPr>
    <w:sdtContent>
      <w:p w14:paraId="2C1132A5" w14:textId="77777777" w:rsidR="000563DC" w:rsidRDefault="000563DC">
        <w:pPr>
          <w:pStyle w:val="Podnoje"/>
          <w:jc w:val="center"/>
        </w:pPr>
        <w:r>
          <w:fldChar w:fldCharType="begin"/>
        </w:r>
        <w:r>
          <w:instrText>PAGE   \* MERGEFORMAT</w:instrText>
        </w:r>
        <w:r>
          <w:fldChar w:fldCharType="separate"/>
        </w:r>
        <w:r w:rsidR="00A153BE">
          <w:rPr>
            <w:noProof/>
          </w:rPr>
          <w:t>24</w:t>
        </w:r>
        <w:r>
          <w:fldChar w:fldCharType="end"/>
        </w:r>
      </w:p>
    </w:sdtContent>
  </w:sdt>
  <w:p w14:paraId="2AD0AE0C" w14:textId="77777777" w:rsidR="000563DC" w:rsidRDefault="000563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6B290" w14:textId="77777777" w:rsidR="00C5352E" w:rsidRDefault="00C5352E" w:rsidP="00854D43">
      <w:r>
        <w:separator/>
      </w:r>
    </w:p>
  </w:footnote>
  <w:footnote w:type="continuationSeparator" w:id="0">
    <w:p w14:paraId="0B4295C3" w14:textId="77777777" w:rsidR="00C5352E" w:rsidRDefault="00C5352E" w:rsidP="00854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15.75pt;height:3pt;visibility:visible;mso-wrap-style:square" o:bullet="t">
        <v:imagedata r:id="rId1" o:title=""/>
      </v:shape>
    </w:pict>
  </w:numPicBullet>
  <w:numPicBullet w:numPicBulletId="1">
    <w:pict>
      <v:shape id="_x0000_i1162" style="width:9pt;height:3.75pt" coordsize="" o:spt="100" o:bullet="t" adj="0,,0" path="" stroked="f">
        <v:stroke joinstyle="miter"/>
        <v:imagedata r:id="rId2" o:title="image3"/>
        <v:formulas/>
        <v:path o:connecttype="segments"/>
      </v:shape>
    </w:pict>
  </w:numPicBullet>
  <w:numPicBullet w:numPicBulletId="2">
    <w:pict>
      <v:shape id="_x0000_i1163" type="#_x0000_t75" style="width:12pt;height:21.75pt;visibility:visible;mso-wrap-style:square" o:bullet="t">
        <v:imagedata r:id="rId3"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4D650D"/>
    <w:multiLevelType w:val="hybridMultilevel"/>
    <w:tmpl w:val="6BECD084"/>
    <w:lvl w:ilvl="0" w:tplc="1088B4FA">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253975"/>
    <w:multiLevelType w:val="hybridMultilevel"/>
    <w:tmpl w:val="22BE3D90"/>
    <w:lvl w:ilvl="0" w:tplc="7AAA312E">
      <w:start w:val="2"/>
      <w:numFmt w:val="bullet"/>
      <w:lvlText w:val="-"/>
      <w:lvlJc w:val="left"/>
      <w:pPr>
        <w:ind w:left="1080" w:hanging="360"/>
      </w:pPr>
      <w:rPr>
        <w:rFonts w:ascii="Calibri" w:eastAsia="Calibri"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 w15:restartNumberingAfterBreak="0">
    <w:nsid w:val="16E16457"/>
    <w:multiLevelType w:val="hybridMultilevel"/>
    <w:tmpl w:val="47F26FC6"/>
    <w:lvl w:ilvl="0" w:tplc="92265CFA">
      <w:start w:val="1"/>
      <w:numFmt w:val="bullet"/>
      <w:lvlText w:val="•"/>
      <w:lvlPicBulletId w:val="1"/>
      <w:lvlJc w:val="left"/>
      <w:pPr>
        <w:ind w:left="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1C031A">
      <w:start w:val="1"/>
      <w:numFmt w:val="bullet"/>
      <w:lvlText w:val="o"/>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ECB34A">
      <w:start w:val="1"/>
      <w:numFmt w:val="bullet"/>
      <w:lvlText w:val="▪"/>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0CA3E">
      <w:start w:val="1"/>
      <w:numFmt w:val="bullet"/>
      <w:lvlText w:val="•"/>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C0952">
      <w:start w:val="1"/>
      <w:numFmt w:val="bullet"/>
      <w:lvlText w:val="o"/>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0E955E">
      <w:start w:val="1"/>
      <w:numFmt w:val="bullet"/>
      <w:lvlText w:val="▪"/>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426C3E">
      <w:start w:val="1"/>
      <w:numFmt w:val="bullet"/>
      <w:lvlText w:val="•"/>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EEFF84">
      <w:start w:val="1"/>
      <w:numFmt w:val="bullet"/>
      <w:lvlText w:val="o"/>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EE23F0">
      <w:start w:val="1"/>
      <w:numFmt w:val="bullet"/>
      <w:lvlText w:val="▪"/>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B62F77"/>
    <w:multiLevelType w:val="hybridMultilevel"/>
    <w:tmpl w:val="3BD0E322"/>
    <w:lvl w:ilvl="0" w:tplc="EBD4DCB8">
      <w:start w:val="2"/>
      <w:numFmt w:val="bullet"/>
      <w:lvlText w:val="-"/>
      <w:lvlJc w:val="left"/>
      <w:pPr>
        <w:ind w:left="1080" w:hanging="360"/>
      </w:pPr>
      <w:rPr>
        <w:rFonts w:ascii="Calibri" w:eastAsia="Calibri"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5" w15:restartNumberingAfterBreak="0">
    <w:nsid w:val="23967ACE"/>
    <w:multiLevelType w:val="hybridMultilevel"/>
    <w:tmpl w:val="CFA2F500"/>
    <w:lvl w:ilvl="0" w:tplc="6BBCA24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3BF47C9"/>
    <w:multiLevelType w:val="hybridMultilevel"/>
    <w:tmpl w:val="0AF0EF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4DF6C43"/>
    <w:multiLevelType w:val="hybridMultilevel"/>
    <w:tmpl w:val="05DAFFC8"/>
    <w:lvl w:ilvl="0" w:tplc="CFCC590E">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C895DDC"/>
    <w:multiLevelType w:val="hybridMultilevel"/>
    <w:tmpl w:val="5F94293A"/>
    <w:lvl w:ilvl="0" w:tplc="F7701F2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4A354E1"/>
    <w:multiLevelType w:val="hybridMultilevel"/>
    <w:tmpl w:val="32649AF8"/>
    <w:lvl w:ilvl="0" w:tplc="732CE072">
      <w:numFmt w:val="bullet"/>
      <w:lvlText w:val="-"/>
      <w:lvlJc w:val="left"/>
      <w:pPr>
        <w:ind w:left="405" w:hanging="360"/>
      </w:pPr>
      <w:rPr>
        <w:rFonts w:ascii="Arial" w:eastAsiaTheme="minorHAnsi" w:hAnsi="Arial" w:cs="Arial"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num w:numId="1" w16cid:durableId="175507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37841">
    <w:abstractNumId w:val="9"/>
  </w:num>
  <w:num w:numId="3" w16cid:durableId="1662003561">
    <w:abstractNumId w:val="1"/>
  </w:num>
  <w:num w:numId="4" w16cid:durableId="567544862">
    <w:abstractNumId w:val="7"/>
  </w:num>
  <w:num w:numId="5" w16cid:durableId="1105156051">
    <w:abstractNumId w:val="5"/>
  </w:num>
  <w:num w:numId="6" w16cid:durableId="1459109425">
    <w:abstractNumId w:val="2"/>
  </w:num>
  <w:num w:numId="7" w16cid:durableId="985627980">
    <w:abstractNumId w:val="4"/>
  </w:num>
  <w:num w:numId="8" w16cid:durableId="140318211">
    <w:abstractNumId w:val="6"/>
  </w:num>
  <w:num w:numId="9" w16cid:durableId="1015959796">
    <w:abstractNumId w:val="3"/>
  </w:num>
  <w:num w:numId="10" w16cid:durableId="966736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F8"/>
    <w:rsid w:val="00000210"/>
    <w:rsid w:val="00000416"/>
    <w:rsid w:val="0000057F"/>
    <w:rsid w:val="00000FB2"/>
    <w:rsid w:val="000014CC"/>
    <w:rsid w:val="0000180C"/>
    <w:rsid w:val="00002E20"/>
    <w:rsid w:val="00003A75"/>
    <w:rsid w:val="00003C71"/>
    <w:rsid w:val="00005FAB"/>
    <w:rsid w:val="00006DD1"/>
    <w:rsid w:val="000071FF"/>
    <w:rsid w:val="000100AF"/>
    <w:rsid w:val="00010701"/>
    <w:rsid w:val="00011889"/>
    <w:rsid w:val="000119E9"/>
    <w:rsid w:val="00013244"/>
    <w:rsid w:val="00017F4C"/>
    <w:rsid w:val="00023C66"/>
    <w:rsid w:val="0002578E"/>
    <w:rsid w:val="000259F6"/>
    <w:rsid w:val="00026A52"/>
    <w:rsid w:val="00027304"/>
    <w:rsid w:val="0002777A"/>
    <w:rsid w:val="00031241"/>
    <w:rsid w:val="00031911"/>
    <w:rsid w:val="00031B30"/>
    <w:rsid w:val="000325C7"/>
    <w:rsid w:val="00033C76"/>
    <w:rsid w:val="00034149"/>
    <w:rsid w:val="000344D7"/>
    <w:rsid w:val="00034CAB"/>
    <w:rsid w:val="000363B4"/>
    <w:rsid w:val="00036BF8"/>
    <w:rsid w:val="0004225A"/>
    <w:rsid w:val="000433F7"/>
    <w:rsid w:val="000438FA"/>
    <w:rsid w:val="00043F6A"/>
    <w:rsid w:val="00050504"/>
    <w:rsid w:val="000505E8"/>
    <w:rsid w:val="000509A3"/>
    <w:rsid w:val="00055312"/>
    <w:rsid w:val="000563DC"/>
    <w:rsid w:val="00056B27"/>
    <w:rsid w:val="00061AAE"/>
    <w:rsid w:val="0006277B"/>
    <w:rsid w:val="000632E0"/>
    <w:rsid w:val="00063C0D"/>
    <w:rsid w:val="00064C58"/>
    <w:rsid w:val="00066093"/>
    <w:rsid w:val="000668FA"/>
    <w:rsid w:val="00066CAE"/>
    <w:rsid w:val="000675F4"/>
    <w:rsid w:val="00067CD5"/>
    <w:rsid w:val="000702A0"/>
    <w:rsid w:val="000705EB"/>
    <w:rsid w:val="00070D00"/>
    <w:rsid w:val="00072864"/>
    <w:rsid w:val="00072F8C"/>
    <w:rsid w:val="000731AD"/>
    <w:rsid w:val="00073BCA"/>
    <w:rsid w:val="00075E8B"/>
    <w:rsid w:val="000775C4"/>
    <w:rsid w:val="00081075"/>
    <w:rsid w:val="00082739"/>
    <w:rsid w:val="00084030"/>
    <w:rsid w:val="0008475F"/>
    <w:rsid w:val="000863E7"/>
    <w:rsid w:val="000876A2"/>
    <w:rsid w:val="0009004C"/>
    <w:rsid w:val="0009285C"/>
    <w:rsid w:val="00093EBE"/>
    <w:rsid w:val="00094183"/>
    <w:rsid w:val="00096DFB"/>
    <w:rsid w:val="000975BA"/>
    <w:rsid w:val="0009788B"/>
    <w:rsid w:val="000A042C"/>
    <w:rsid w:val="000A124C"/>
    <w:rsid w:val="000A1D41"/>
    <w:rsid w:val="000A2180"/>
    <w:rsid w:val="000A27BC"/>
    <w:rsid w:val="000A45DF"/>
    <w:rsid w:val="000A4FCD"/>
    <w:rsid w:val="000A5DBE"/>
    <w:rsid w:val="000A5F24"/>
    <w:rsid w:val="000A654D"/>
    <w:rsid w:val="000A66D3"/>
    <w:rsid w:val="000A6E69"/>
    <w:rsid w:val="000A7677"/>
    <w:rsid w:val="000A7AF1"/>
    <w:rsid w:val="000B097C"/>
    <w:rsid w:val="000B0ACA"/>
    <w:rsid w:val="000B10E9"/>
    <w:rsid w:val="000B15DD"/>
    <w:rsid w:val="000B40DE"/>
    <w:rsid w:val="000B663B"/>
    <w:rsid w:val="000B7806"/>
    <w:rsid w:val="000C051C"/>
    <w:rsid w:val="000C093A"/>
    <w:rsid w:val="000C0C1D"/>
    <w:rsid w:val="000C2232"/>
    <w:rsid w:val="000C235C"/>
    <w:rsid w:val="000C3B7C"/>
    <w:rsid w:val="000C4569"/>
    <w:rsid w:val="000C7331"/>
    <w:rsid w:val="000D0E92"/>
    <w:rsid w:val="000D13E0"/>
    <w:rsid w:val="000D2BA7"/>
    <w:rsid w:val="000D4EFC"/>
    <w:rsid w:val="000D6507"/>
    <w:rsid w:val="000D6DDE"/>
    <w:rsid w:val="000D7BE3"/>
    <w:rsid w:val="000E2F56"/>
    <w:rsid w:val="000E3311"/>
    <w:rsid w:val="000E3DB9"/>
    <w:rsid w:val="000E3EB2"/>
    <w:rsid w:val="000E580D"/>
    <w:rsid w:val="000E5EAE"/>
    <w:rsid w:val="000E66B4"/>
    <w:rsid w:val="000E6DA3"/>
    <w:rsid w:val="000E6E68"/>
    <w:rsid w:val="000F1516"/>
    <w:rsid w:val="000F34DB"/>
    <w:rsid w:val="000F4B6B"/>
    <w:rsid w:val="0010036B"/>
    <w:rsid w:val="00100F60"/>
    <w:rsid w:val="0010267E"/>
    <w:rsid w:val="001032F6"/>
    <w:rsid w:val="001048E2"/>
    <w:rsid w:val="0010773C"/>
    <w:rsid w:val="0010778A"/>
    <w:rsid w:val="00111265"/>
    <w:rsid w:val="00111A24"/>
    <w:rsid w:val="00111E7F"/>
    <w:rsid w:val="0011362B"/>
    <w:rsid w:val="00113814"/>
    <w:rsid w:val="001160B2"/>
    <w:rsid w:val="00116F4A"/>
    <w:rsid w:val="00117B8E"/>
    <w:rsid w:val="001213BE"/>
    <w:rsid w:val="001219D8"/>
    <w:rsid w:val="00121FAB"/>
    <w:rsid w:val="00123727"/>
    <w:rsid w:val="00125318"/>
    <w:rsid w:val="00126A61"/>
    <w:rsid w:val="00130D69"/>
    <w:rsid w:val="001316E0"/>
    <w:rsid w:val="00131A1B"/>
    <w:rsid w:val="001335DA"/>
    <w:rsid w:val="001368F8"/>
    <w:rsid w:val="00136D64"/>
    <w:rsid w:val="00137054"/>
    <w:rsid w:val="001372F8"/>
    <w:rsid w:val="00137E02"/>
    <w:rsid w:val="001403C3"/>
    <w:rsid w:val="001417A3"/>
    <w:rsid w:val="00141A87"/>
    <w:rsid w:val="001438DD"/>
    <w:rsid w:val="001442B5"/>
    <w:rsid w:val="001454C5"/>
    <w:rsid w:val="00145D74"/>
    <w:rsid w:val="0014687A"/>
    <w:rsid w:val="00146FB2"/>
    <w:rsid w:val="0015144B"/>
    <w:rsid w:val="0015216A"/>
    <w:rsid w:val="00152D02"/>
    <w:rsid w:val="00153553"/>
    <w:rsid w:val="00155273"/>
    <w:rsid w:val="00155532"/>
    <w:rsid w:val="0015756F"/>
    <w:rsid w:val="001577CC"/>
    <w:rsid w:val="0016082F"/>
    <w:rsid w:val="00160C86"/>
    <w:rsid w:val="00162EF8"/>
    <w:rsid w:val="00163B41"/>
    <w:rsid w:val="001649C2"/>
    <w:rsid w:val="00165086"/>
    <w:rsid w:val="001662C0"/>
    <w:rsid w:val="001663F0"/>
    <w:rsid w:val="00167CE2"/>
    <w:rsid w:val="00173DD7"/>
    <w:rsid w:val="00173E66"/>
    <w:rsid w:val="00175901"/>
    <w:rsid w:val="00175BA9"/>
    <w:rsid w:val="00176056"/>
    <w:rsid w:val="00176291"/>
    <w:rsid w:val="001766FF"/>
    <w:rsid w:val="001821A0"/>
    <w:rsid w:val="00182797"/>
    <w:rsid w:val="00182CE5"/>
    <w:rsid w:val="001835CB"/>
    <w:rsid w:val="00185141"/>
    <w:rsid w:val="00190246"/>
    <w:rsid w:val="00193170"/>
    <w:rsid w:val="0019343B"/>
    <w:rsid w:val="00194024"/>
    <w:rsid w:val="001943F1"/>
    <w:rsid w:val="001944CE"/>
    <w:rsid w:val="00194D8E"/>
    <w:rsid w:val="00196083"/>
    <w:rsid w:val="00196342"/>
    <w:rsid w:val="001964A3"/>
    <w:rsid w:val="00197713"/>
    <w:rsid w:val="001A14B1"/>
    <w:rsid w:val="001A19BA"/>
    <w:rsid w:val="001A2DB6"/>
    <w:rsid w:val="001A34A5"/>
    <w:rsid w:val="001A465C"/>
    <w:rsid w:val="001A46A5"/>
    <w:rsid w:val="001A4E94"/>
    <w:rsid w:val="001A51A5"/>
    <w:rsid w:val="001A5C00"/>
    <w:rsid w:val="001A5D08"/>
    <w:rsid w:val="001A780A"/>
    <w:rsid w:val="001B0B06"/>
    <w:rsid w:val="001B1AFB"/>
    <w:rsid w:val="001B1E07"/>
    <w:rsid w:val="001B220C"/>
    <w:rsid w:val="001B30C7"/>
    <w:rsid w:val="001B370C"/>
    <w:rsid w:val="001B3783"/>
    <w:rsid w:val="001B3951"/>
    <w:rsid w:val="001B40FB"/>
    <w:rsid w:val="001B4525"/>
    <w:rsid w:val="001B4710"/>
    <w:rsid w:val="001B5627"/>
    <w:rsid w:val="001B5744"/>
    <w:rsid w:val="001B6724"/>
    <w:rsid w:val="001B7FC8"/>
    <w:rsid w:val="001C1EC7"/>
    <w:rsid w:val="001C2372"/>
    <w:rsid w:val="001C31D9"/>
    <w:rsid w:val="001C37A7"/>
    <w:rsid w:val="001C5A83"/>
    <w:rsid w:val="001C6B25"/>
    <w:rsid w:val="001D1A64"/>
    <w:rsid w:val="001D24D8"/>
    <w:rsid w:val="001D4E6A"/>
    <w:rsid w:val="001D5C6D"/>
    <w:rsid w:val="001D5F6A"/>
    <w:rsid w:val="001D60E9"/>
    <w:rsid w:val="001D72F7"/>
    <w:rsid w:val="001E0D85"/>
    <w:rsid w:val="001E0E12"/>
    <w:rsid w:val="001E3608"/>
    <w:rsid w:val="001E46ED"/>
    <w:rsid w:val="001F0F9A"/>
    <w:rsid w:val="001F155E"/>
    <w:rsid w:val="001F1D24"/>
    <w:rsid w:val="001F25E9"/>
    <w:rsid w:val="001F3B3C"/>
    <w:rsid w:val="001F4246"/>
    <w:rsid w:val="001F4BF9"/>
    <w:rsid w:val="001F4F25"/>
    <w:rsid w:val="001F654B"/>
    <w:rsid w:val="001F7792"/>
    <w:rsid w:val="001F7E14"/>
    <w:rsid w:val="002003CF"/>
    <w:rsid w:val="00200CAD"/>
    <w:rsid w:val="002016F9"/>
    <w:rsid w:val="00202BE2"/>
    <w:rsid w:val="00202D80"/>
    <w:rsid w:val="00204396"/>
    <w:rsid w:val="002064A7"/>
    <w:rsid w:val="002072A0"/>
    <w:rsid w:val="002077BB"/>
    <w:rsid w:val="0020785E"/>
    <w:rsid w:val="00207B58"/>
    <w:rsid w:val="00207BC0"/>
    <w:rsid w:val="00210E0B"/>
    <w:rsid w:val="00210E9F"/>
    <w:rsid w:val="002122B8"/>
    <w:rsid w:val="00212B44"/>
    <w:rsid w:val="0021346D"/>
    <w:rsid w:val="002153C0"/>
    <w:rsid w:val="00215D02"/>
    <w:rsid w:val="0022280C"/>
    <w:rsid w:val="00225D04"/>
    <w:rsid w:val="00226974"/>
    <w:rsid w:val="00230226"/>
    <w:rsid w:val="00231BDF"/>
    <w:rsid w:val="00232DDE"/>
    <w:rsid w:val="00232F91"/>
    <w:rsid w:val="0023318C"/>
    <w:rsid w:val="002332D0"/>
    <w:rsid w:val="002334DC"/>
    <w:rsid w:val="0023385E"/>
    <w:rsid w:val="00234EDE"/>
    <w:rsid w:val="002353C4"/>
    <w:rsid w:val="00235CD8"/>
    <w:rsid w:val="0023669D"/>
    <w:rsid w:val="00236BC4"/>
    <w:rsid w:val="00236C6C"/>
    <w:rsid w:val="00236F85"/>
    <w:rsid w:val="00240915"/>
    <w:rsid w:val="00241778"/>
    <w:rsid w:val="00243E84"/>
    <w:rsid w:val="00245A57"/>
    <w:rsid w:val="00246586"/>
    <w:rsid w:val="002502CA"/>
    <w:rsid w:val="00250CD1"/>
    <w:rsid w:val="002514DB"/>
    <w:rsid w:val="00251676"/>
    <w:rsid w:val="0025442F"/>
    <w:rsid w:val="00254703"/>
    <w:rsid w:val="00254D4C"/>
    <w:rsid w:val="00255D3D"/>
    <w:rsid w:val="00256D92"/>
    <w:rsid w:val="0025755B"/>
    <w:rsid w:val="00257DA0"/>
    <w:rsid w:val="00260024"/>
    <w:rsid w:val="0026017C"/>
    <w:rsid w:val="00265067"/>
    <w:rsid w:val="00271183"/>
    <w:rsid w:val="00271AC0"/>
    <w:rsid w:val="0027222B"/>
    <w:rsid w:val="00272ED5"/>
    <w:rsid w:val="002730FD"/>
    <w:rsid w:val="00276D3C"/>
    <w:rsid w:val="00277CFD"/>
    <w:rsid w:val="00284037"/>
    <w:rsid w:val="0028453E"/>
    <w:rsid w:val="00285580"/>
    <w:rsid w:val="00285B80"/>
    <w:rsid w:val="00285E74"/>
    <w:rsid w:val="002900B3"/>
    <w:rsid w:val="00292EAC"/>
    <w:rsid w:val="002940CD"/>
    <w:rsid w:val="00294410"/>
    <w:rsid w:val="00294E3D"/>
    <w:rsid w:val="00296097"/>
    <w:rsid w:val="002A45E6"/>
    <w:rsid w:val="002A53C6"/>
    <w:rsid w:val="002A68C4"/>
    <w:rsid w:val="002B14ED"/>
    <w:rsid w:val="002B2BB5"/>
    <w:rsid w:val="002B3155"/>
    <w:rsid w:val="002B3913"/>
    <w:rsid w:val="002B6F51"/>
    <w:rsid w:val="002B7723"/>
    <w:rsid w:val="002C07A7"/>
    <w:rsid w:val="002C0ACA"/>
    <w:rsid w:val="002C0BCD"/>
    <w:rsid w:val="002C0DEA"/>
    <w:rsid w:val="002C1939"/>
    <w:rsid w:val="002C2833"/>
    <w:rsid w:val="002C2B43"/>
    <w:rsid w:val="002C4BC8"/>
    <w:rsid w:val="002C590F"/>
    <w:rsid w:val="002C62AF"/>
    <w:rsid w:val="002C6D56"/>
    <w:rsid w:val="002D1880"/>
    <w:rsid w:val="002D1E12"/>
    <w:rsid w:val="002D2066"/>
    <w:rsid w:val="002D3784"/>
    <w:rsid w:val="002D3E54"/>
    <w:rsid w:val="002D5088"/>
    <w:rsid w:val="002D5771"/>
    <w:rsid w:val="002D5F89"/>
    <w:rsid w:val="002D642F"/>
    <w:rsid w:val="002D7BDA"/>
    <w:rsid w:val="002D7EDB"/>
    <w:rsid w:val="002E1490"/>
    <w:rsid w:val="002E2A2F"/>
    <w:rsid w:val="002E58B6"/>
    <w:rsid w:val="002E5CD9"/>
    <w:rsid w:val="002E6314"/>
    <w:rsid w:val="002E65FB"/>
    <w:rsid w:val="002E77E7"/>
    <w:rsid w:val="002F042E"/>
    <w:rsid w:val="002F13BB"/>
    <w:rsid w:val="002F185A"/>
    <w:rsid w:val="002F36C4"/>
    <w:rsid w:val="002F3FA1"/>
    <w:rsid w:val="002F500C"/>
    <w:rsid w:val="002F6432"/>
    <w:rsid w:val="002F648C"/>
    <w:rsid w:val="002F6E97"/>
    <w:rsid w:val="002F7D74"/>
    <w:rsid w:val="003001ED"/>
    <w:rsid w:val="00300F7B"/>
    <w:rsid w:val="0030189C"/>
    <w:rsid w:val="00302158"/>
    <w:rsid w:val="00302282"/>
    <w:rsid w:val="003038AF"/>
    <w:rsid w:val="00303B89"/>
    <w:rsid w:val="00303C08"/>
    <w:rsid w:val="00304B3D"/>
    <w:rsid w:val="003056C6"/>
    <w:rsid w:val="003057C2"/>
    <w:rsid w:val="00305E62"/>
    <w:rsid w:val="003060A8"/>
    <w:rsid w:val="003065F0"/>
    <w:rsid w:val="00306DF4"/>
    <w:rsid w:val="00310FA9"/>
    <w:rsid w:val="003117F9"/>
    <w:rsid w:val="00312A61"/>
    <w:rsid w:val="0031463C"/>
    <w:rsid w:val="00315774"/>
    <w:rsid w:val="00315E8B"/>
    <w:rsid w:val="00317C9C"/>
    <w:rsid w:val="00317F9C"/>
    <w:rsid w:val="00322BBC"/>
    <w:rsid w:val="00324924"/>
    <w:rsid w:val="003346FF"/>
    <w:rsid w:val="003364A1"/>
    <w:rsid w:val="0034022C"/>
    <w:rsid w:val="003413F5"/>
    <w:rsid w:val="00342E9C"/>
    <w:rsid w:val="003435A3"/>
    <w:rsid w:val="003447DA"/>
    <w:rsid w:val="0034602A"/>
    <w:rsid w:val="00350AFF"/>
    <w:rsid w:val="00351CDE"/>
    <w:rsid w:val="00353A03"/>
    <w:rsid w:val="00353B25"/>
    <w:rsid w:val="00354156"/>
    <w:rsid w:val="003545C6"/>
    <w:rsid w:val="00354D3D"/>
    <w:rsid w:val="003559BC"/>
    <w:rsid w:val="00355F36"/>
    <w:rsid w:val="00356470"/>
    <w:rsid w:val="00356D71"/>
    <w:rsid w:val="0036388F"/>
    <w:rsid w:val="00364561"/>
    <w:rsid w:val="0036573F"/>
    <w:rsid w:val="00366CFD"/>
    <w:rsid w:val="003702EF"/>
    <w:rsid w:val="003720B4"/>
    <w:rsid w:val="0037358D"/>
    <w:rsid w:val="0037390E"/>
    <w:rsid w:val="00373CE8"/>
    <w:rsid w:val="003748E2"/>
    <w:rsid w:val="003748E9"/>
    <w:rsid w:val="00376478"/>
    <w:rsid w:val="0038042C"/>
    <w:rsid w:val="00380D4B"/>
    <w:rsid w:val="00383FD3"/>
    <w:rsid w:val="003869EE"/>
    <w:rsid w:val="00386A6E"/>
    <w:rsid w:val="003874A4"/>
    <w:rsid w:val="003907B3"/>
    <w:rsid w:val="00390F1E"/>
    <w:rsid w:val="00391FA6"/>
    <w:rsid w:val="0039425A"/>
    <w:rsid w:val="003945A0"/>
    <w:rsid w:val="00395E5F"/>
    <w:rsid w:val="00396327"/>
    <w:rsid w:val="003A0234"/>
    <w:rsid w:val="003A1B58"/>
    <w:rsid w:val="003A2759"/>
    <w:rsid w:val="003A3A83"/>
    <w:rsid w:val="003A6622"/>
    <w:rsid w:val="003B10E7"/>
    <w:rsid w:val="003B1F4D"/>
    <w:rsid w:val="003B26EE"/>
    <w:rsid w:val="003B3C8A"/>
    <w:rsid w:val="003B4B0F"/>
    <w:rsid w:val="003B5115"/>
    <w:rsid w:val="003B5EE1"/>
    <w:rsid w:val="003B6A6A"/>
    <w:rsid w:val="003C1A99"/>
    <w:rsid w:val="003C30D1"/>
    <w:rsid w:val="003C315B"/>
    <w:rsid w:val="003C36B1"/>
    <w:rsid w:val="003C4459"/>
    <w:rsid w:val="003C67FB"/>
    <w:rsid w:val="003C69D3"/>
    <w:rsid w:val="003D2827"/>
    <w:rsid w:val="003D46E8"/>
    <w:rsid w:val="003D4E5C"/>
    <w:rsid w:val="003D62D5"/>
    <w:rsid w:val="003D7E4E"/>
    <w:rsid w:val="003E015A"/>
    <w:rsid w:val="003E13E9"/>
    <w:rsid w:val="003E190F"/>
    <w:rsid w:val="003E230F"/>
    <w:rsid w:val="003E31AE"/>
    <w:rsid w:val="003E3E19"/>
    <w:rsid w:val="003E45B2"/>
    <w:rsid w:val="003E7317"/>
    <w:rsid w:val="003E7964"/>
    <w:rsid w:val="003F0A98"/>
    <w:rsid w:val="003F1CE4"/>
    <w:rsid w:val="003F1E00"/>
    <w:rsid w:val="003F249A"/>
    <w:rsid w:val="003F3CE0"/>
    <w:rsid w:val="003F4517"/>
    <w:rsid w:val="003F513F"/>
    <w:rsid w:val="003F544E"/>
    <w:rsid w:val="003F6BA0"/>
    <w:rsid w:val="004004C0"/>
    <w:rsid w:val="00402657"/>
    <w:rsid w:val="0040378F"/>
    <w:rsid w:val="0040444E"/>
    <w:rsid w:val="00404C36"/>
    <w:rsid w:val="004054D0"/>
    <w:rsid w:val="004066F9"/>
    <w:rsid w:val="00406D90"/>
    <w:rsid w:val="00407EB8"/>
    <w:rsid w:val="00410378"/>
    <w:rsid w:val="00410CE0"/>
    <w:rsid w:val="0041160C"/>
    <w:rsid w:val="00411A25"/>
    <w:rsid w:val="00412678"/>
    <w:rsid w:val="00412BCE"/>
    <w:rsid w:val="00413B8E"/>
    <w:rsid w:val="004144EA"/>
    <w:rsid w:val="00420641"/>
    <w:rsid w:val="00421F37"/>
    <w:rsid w:val="004223E1"/>
    <w:rsid w:val="00424572"/>
    <w:rsid w:val="0042477E"/>
    <w:rsid w:val="004254D8"/>
    <w:rsid w:val="00426693"/>
    <w:rsid w:val="004277D8"/>
    <w:rsid w:val="00427ECF"/>
    <w:rsid w:val="00430D48"/>
    <w:rsid w:val="00433381"/>
    <w:rsid w:val="00435CDF"/>
    <w:rsid w:val="0043657B"/>
    <w:rsid w:val="00436D44"/>
    <w:rsid w:val="00437387"/>
    <w:rsid w:val="004379F6"/>
    <w:rsid w:val="004400B4"/>
    <w:rsid w:val="00440B8E"/>
    <w:rsid w:val="00440DCB"/>
    <w:rsid w:val="00440DDE"/>
    <w:rsid w:val="004412D4"/>
    <w:rsid w:val="00447116"/>
    <w:rsid w:val="00447FAD"/>
    <w:rsid w:val="004508F8"/>
    <w:rsid w:val="00451796"/>
    <w:rsid w:val="004519ED"/>
    <w:rsid w:val="00451E8F"/>
    <w:rsid w:val="00454701"/>
    <w:rsid w:val="004551D3"/>
    <w:rsid w:val="00455530"/>
    <w:rsid w:val="0045618F"/>
    <w:rsid w:val="00456D6D"/>
    <w:rsid w:val="004602F2"/>
    <w:rsid w:val="00461839"/>
    <w:rsid w:val="00462B76"/>
    <w:rsid w:val="00463CB3"/>
    <w:rsid w:val="004649C1"/>
    <w:rsid w:val="00464D1C"/>
    <w:rsid w:val="00466AEA"/>
    <w:rsid w:val="00466F96"/>
    <w:rsid w:val="00470653"/>
    <w:rsid w:val="00470DB2"/>
    <w:rsid w:val="00471810"/>
    <w:rsid w:val="004739C2"/>
    <w:rsid w:val="00474CA0"/>
    <w:rsid w:val="004756B4"/>
    <w:rsid w:val="00476E62"/>
    <w:rsid w:val="00477B57"/>
    <w:rsid w:val="004801CB"/>
    <w:rsid w:val="00480484"/>
    <w:rsid w:val="00481BE5"/>
    <w:rsid w:val="00483689"/>
    <w:rsid w:val="00484883"/>
    <w:rsid w:val="00484A7D"/>
    <w:rsid w:val="00485744"/>
    <w:rsid w:val="00485BF2"/>
    <w:rsid w:val="00485F07"/>
    <w:rsid w:val="004865DB"/>
    <w:rsid w:val="0049030C"/>
    <w:rsid w:val="004918F9"/>
    <w:rsid w:val="00492B52"/>
    <w:rsid w:val="00493226"/>
    <w:rsid w:val="004941E9"/>
    <w:rsid w:val="00494C8B"/>
    <w:rsid w:val="00495CF3"/>
    <w:rsid w:val="004A0A6B"/>
    <w:rsid w:val="004A0B1A"/>
    <w:rsid w:val="004A1135"/>
    <w:rsid w:val="004A19CF"/>
    <w:rsid w:val="004A1D2C"/>
    <w:rsid w:val="004A2776"/>
    <w:rsid w:val="004A3315"/>
    <w:rsid w:val="004A3F2B"/>
    <w:rsid w:val="004A493D"/>
    <w:rsid w:val="004A5856"/>
    <w:rsid w:val="004A5BAA"/>
    <w:rsid w:val="004A748B"/>
    <w:rsid w:val="004A79CE"/>
    <w:rsid w:val="004A7B12"/>
    <w:rsid w:val="004B0E6B"/>
    <w:rsid w:val="004B1C10"/>
    <w:rsid w:val="004B1DC7"/>
    <w:rsid w:val="004B44DD"/>
    <w:rsid w:val="004B4A11"/>
    <w:rsid w:val="004B69FB"/>
    <w:rsid w:val="004B6B33"/>
    <w:rsid w:val="004C0657"/>
    <w:rsid w:val="004C0E2D"/>
    <w:rsid w:val="004C1FF9"/>
    <w:rsid w:val="004C45C3"/>
    <w:rsid w:val="004C4E3B"/>
    <w:rsid w:val="004C5401"/>
    <w:rsid w:val="004C6FAD"/>
    <w:rsid w:val="004D0EAF"/>
    <w:rsid w:val="004D256D"/>
    <w:rsid w:val="004D2F36"/>
    <w:rsid w:val="004D3F52"/>
    <w:rsid w:val="004D578B"/>
    <w:rsid w:val="004D6926"/>
    <w:rsid w:val="004D7FDA"/>
    <w:rsid w:val="004E03A2"/>
    <w:rsid w:val="004E0BD9"/>
    <w:rsid w:val="004E1090"/>
    <w:rsid w:val="004E12DC"/>
    <w:rsid w:val="004E1F91"/>
    <w:rsid w:val="004E2313"/>
    <w:rsid w:val="004E27F4"/>
    <w:rsid w:val="004E3CE9"/>
    <w:rsid w:val="004E3E40"/>
    <w:rsid w:val="004E6576"/>
    <w:rsid w:val="004F0E28"/>
    <w:rsid w:val="004F4509"/>
    <w:rsid w:val="004F484E"/>
    <w:rsid w:val="004F4CE2"/>
    <w:rsid w:val="0050042C"/>
    <w:rsid w:val="005036D9"/>
    <w:rsid w:val="00503A6D"/>
    <w:rsid w:val="00503AE5"/>
    <w:rsid w:val="00503C72"/>
    <w:rsid w:val="00503CC2"/>
    <w:rsid w:val="005109D3"/>
    <w:rsid w:val="00510A96"/>
    <w:rsid w:val="005118E8"/>
    <w:rsid w:val="00514221"/>
    <w:rsid w:val="0051478D"/>
    <w:rsid w:val="00515D21"/>
    <w:rsid w:val="00516026"/>
    <w:rsid w:val="00516242"/>
    <w:rsid w:val="00516254"/>
    <w:rsid w:val="00516832"/>
    <w:rsid w:val="00516FAC"/>
    <w:rsid w:val="00517CAE"/>
    <w:rsid w:val="0052086F"/>
    <w:rsid w:val="0052111E"/>
    <w:rsid w:val="005246FC"/>
    <w:rsid w:val="00525578"/>
    <w:rsid w:val="00526A7E"/>
    <w:rsid w:val="00527AC4"/>
    <w:rsid w:val="005315BA"/>
    <w:rsid w:val="00534201"/>
    <w:rsid w:val="00535E9D"/>
    <w:rsid w:val="005373D5"/>
    <w:rsid w:val="00542792"/>
    <w:rsid w:val="00543170"/>
    <w:rsid w:val="00543886"/>
    <w:rsid w:val="00544F5B"/>
    <w:rsid w:val="0054614E"/>
    <w:rsid w:val="00546E7C"/>
    <w:rsid w:val="0054702C"/>
    <w:rsid w:val="00550E7F"/>
    <w:rsid w:val="005513DA"/>
    <w:rsid w:val="00551665"/>
    <w:rsid w:val="00552E74"/>
    <w:rsid w:val="0055533F"/>
    <w:rsid w:val="00556D16"/>
    <w:rsid w:val="005574BD"/>
    <w:rsid w:val="00557A54"/>
    <w:rsid w:val="00560016"/>
    <w:rsid w:val="00564A8A"/>
    <w:rsid w:val="0056705E"/>
    <w:rsid w:val="00567F23"/>
    <w:rsid w:val="005704D5"/>
    <w:rsid w:val="00570F85"/>
    <w:rsid w:val="005727F4"/>
    <w:rsid w:val="00573026"/>
    <w:rsid w:val="00574F0F"/>
    <w:rsid w:val="0057580E"/>
    <w:rsid w:val="0057631F"/>
    <w:rsid w:val="00576852"/>
    <w:rsid w:val="005769EA"/>
    <w:rsid w:val="00577205"/>
    <w:rsid w:val="0057760B"/>
    <w:rsid w:val="005801B4"/>
    <w:rsid w:val="00583480"/>
    <w:rsid w:val="005842DC"/>
    <w:rsid w:val="00584D71"/>
    <w:rsid w:val="005877C7"/>
    <w:rsid w:val="00590421"/>
    <w:rsid w:val="005917A6"/>
    <w:rsid w:val="00592E52"/>
    <w:rsid w:val="00594F14"/>
    <w:rsid w:val="00596094"/>
    <w:rsid w:val="005978D0"/>
    <w:rsid w:val="005A05DB"/>
    <w:rsid w:val="005A14D1"/>
    <w:rsid w:val="005A1993"/>
    <w:rsid w:val="005A2AAF"/>
    <w:rsid w:val="005A3BB1"/>
    <w:rsid w:val="005A3EBE"/>
    <w:rsid w:val="005A42C5"/>
    <w:rsid w:val="005A44EB"/>
    <w:rsid w:val="005A4B8F"/>
    <w:rsid w:val="005B1BE7"/>
    <w:rsid w:val="005B24DB"/>
    <w:rsid w:val="005B332C"/>
    <w:rsid w:val="005C0758"/>
    <w:rsid w:val="005C1948"/>
    <w:rsid w:val="005C2458"/>
    <w:rsid w:val="005C2BE3"/>
    <w:rsid w:val="005C4869"/>
    <w:rsid w:val="005C4C5B"/>
    <w:rsid w:val="005C5869"/>
    <w:rsid w:val="005C5B3A"/>
    <w:rsid w:val="005C5E0F"/>
    <w:rsid w:val="005C6692"/>
    <w:rsid w:val="005D1F4D"/>
    <w:rsid w:val="005D3943"/>
    <w:rsid w:val="005D40DB"/>
    <w:rsid w:val="005D5A21"/>
    <w:rsid w:val="005D5ACB"/>
    <w:rsid w:val="005D6214"/>
    <w:rsid w:val="005D7509"/>
    <w:rsid w:val="005D7982"/>
    <w:rsid w:val="005E08F9"/>
    <w:rsid w:val="005E29A9"/>
    <w:rsid w:val="005E2F25"/>
    <w:rsid w:val="005E4230"/>
    <w:rsid w:val="005E540C"/>
    <w:rsid w:val="005E6573"/>
    <w:rsid w:val="005F113E"/>
    <w:rsid w:val="005F20F9"/>
    <w:rsid w:val="005F3820"/>
    <w:rsid w:val="005F4281"/>
    <w:rsid w:val="00600009"/>
    <w:rsid w:val="0060069F"/>
    <w:rsid w:val="00602470"/>
    <w:rsid w:val="00603AB5"/>
    <w:rsid w:val="00604039"/>
    <w:rsid w:val="00610960"/>
    <w:rsid w:val="00613365"/>
    <w:rsid w:val="00613B8F"/>
    <w:rsid w:val="00615358"/>
    <w:rsid w:val="0061617E"/>
    <w:rsid w:val="00616437"/>
    <w:rsid w:val="00616682"/>
    <w:rsid w:val="00616F3E"/>
    <w:rsid w:val="00620D6D"/>
    <w:rsid w:val="00624F23"/>
    <w:rsid w:val="00625E26"/>
    <w:rsid w:val="006260F6"/>
    <w:rsid w:val="0062646D"/>
    <w:rsid w:val="006272E6"/>
    <w:rsid w:val="0063012E"/>
    <w:rsid w:val="00631ECD"/>
    <w:rsid w:val="006321A6"/>
    <w:rsid w:val="00632477"/>
    <w:rsid w:val="00633B6D"/>
    <w:rsid w:val="00634045"/>
    <w:rsid w:val="00635235"/>
    <w:rsid w:val="00637A72"/>
    <w:rsid w:val="00640801"/>
    <w:rsid w:val="00641739"/>
    <w:rsid w:val="006425A1"/>
    <w:rsid w:val="006428DE"/>
    <w:rsid w:val="0064320A"/>
    <w:rsid w:val="00644B12"/>
    <w:rsid w:val="00644B1F"/>
    <w:rsid w:val="00647FAC"/>
    <w:rsid w:val="00650D4E"/>
    <w:rsid w:val="00651D96"/>
    <w:rsid w:val="00652CBA"/>
    <w:rsid w:val="00652E65"/>
    <w:rsid w:val="00654186"/>
    <w:rsid w:val="0065520F"/>
    <w:rsid w:val="0065589F"/>
    <w:rsid w:val="00657A28"/>
    <w:rsid w:val="00657E49"/>
    <w:rsid w:val="00660940"/>
    <w:rsid w:val="00662AA6"/>
    <w:rsid w:val="00662ED5"/>
    <w:rsid w:val="00662FD8"/>
    <w:rsid w:val="00663229"/>
    <w:rsid w:val="00664738"/>
    <w:rsid w:val="0066499C"/>
    <w:rsid w:val="00664B12"/>
    <w:rsid w:val="00664ED0"/>
    <w:rsid w:val="006651B6"/>
    <w:rsid w:val="00665813"/>
    <w:rsid w:val="0066584B"/>
    <w:rsid w:val="006663B3"/>
    <w:rsid w:val="006664C5"/>
    <w:rsid w:val="006665FA"/>
    <w:rsid w:val="00667E45"/>
    <w:rsid w:val="00670A74"/>
    <w:rsid w:val="006748CC"/>
    <w:rsid w:val="00674AFE"/>
    <w:rsid w:val="00675FCE"/>
    <w:rsid w:val="006764F9"/>
    <w:rsid w:val="00677616"/>
    <w:rsid w:val="00677F1C"/>
    <w:rsid w:val="0068081D"/>
    <w:rsid w:val="0068154F"/>
    <w:rsid w:val="006819EF"/>
    <w:rsid w:val="00683A92"/>
    <w:rsid w:val="0068450A"/>
    <w:rsid w:val="00684B91"/>
    <w:rsid w:val="006854E3"/>
    <w:rsid w:val="006855C1"/>
    <w:rsid w:val="006862E9"/>
    <w:rsid w:val="006877FB"/>
    <w:rsid w:val="00687F36"/>
    <w:rsid w:val="006924BC"/>
    <w:rsid w:val="0069310F"/>
    <w:rsid w:val="0069346B"/>
    <w:rsid w:val="0069390A"/>
    <w:rsid w:val="006970D2"/>
    <w:rsid w:val="006A00C6"/>
    <w:rsid w:val="006A2FC4"/>
    <w:rsid w:val="006A5958"/>
    <w:rsid w:val="006A6762"/>
    <w:rsid w:val="006A7182"/>
    <w:rsid w:val="006B0384"/>
    <w:rsid w:val="006B41CD"/>
    <w:rsid w:val="006B4656"/>
    <w:rsid w:val="006B573E"/>
    <w:rsid w:val="006B6B8D"/>
    <w:rsid w:val="006C0288"/>
    <w:rsid w:val="006C0CBA"/>
    <w:rsid w:val="006C1BE8"/>
    <w:rsid w:val="006C24F1"/>
    <w:rsid w:val="006C4312"/>
    <w:rsid w:val="006C502F"/>
    <w:rsid w:val="006C59E9"/>
    <w:rsid w:val="006C65B4"/>
    <w:rsid w:val="006C722C"/>
    <w:rsid w:val="006C7AFB"/>
    <w:rsid w:val="006C7DEC"/>
    <w:rsid w:val="006D0213"/>
    <w:rsid w:val="006D15BD"/>
    <w:rsid w:val="006D1965"/>
    <w:rsid w:val="006D1D45"/>
    <w:rsid w:val="006D1DFB"/>
    <w:rsid w:val="006D2657"/>
    <w:rsid w:val="006D4B6F"/>
    <w:rsid w:val="006D4B70"/>
    <w:rsid w:val="006D61DE"/>
    <w:rsid w:val="006D69DB"/>
    <w:rsid w:val="006E177C"/>
    <w:rsid w:val="006E1CE6"/>
    <w:rsid w:val="006E2661"/>
    <w:rsid w:val="006E2B6A"/>
    <w:rsid w:val="006E30D2"/>
    <w:rsid w:val="006E339F"/>
    <w:rsid w:val="006E66BE"/>
    <w:rsid w:val="006E6D15"/>
    <w:rsid w:val="006F020B"/>
    <w:rsid w:val="006F0328"/>
    <w:rsid w:val="006F0B8D"/>
    <w:rsid w:val="006F1B94"/>
    <w:rsid w:val="006F1BA4"/>
    <w:rsid w:val="006F30E1"/>
    <w:rsid w:val="006F3BC3"/>
    <w:rsid w:val="006F3EB1"/>
    <w:rsid w:val="006F3FD3"/>
    <w:rsid w:val="006F438A"/>
    <w:rsid w:val="006F5024"/>
    <w:rsid w:val="006F6FEC"/>
    <w:rsid w:val="0070088D"/>
    <w:rsid w:val="0070114C"/>
    <w:rsid w:val="0070203C"/>
    <w:rsid w:val="00703759"/>
    <w:rsid w:val="00703820"/>
    <w:rsid w:val="007069F5"/>
    <w:rsid w:val="00707040"/>
    <w:rsid w:val="0070752B"/>
    <w:rsid w:val="00710023"/>
    <w:rsid w:val="00710923"/>
    <w:rsid w:val="0071125E"/>
    <w:rsid w:val="007118DE"/>
    <w:rsid w:val="007137D8"/>
    <w:rsid w:val="0071521A"/>
    <w:rsid w:val="00717499"/>
    <w:rsid w:val="00717F17"/>
    <w:rsid w:val="007218FA"/>
    <w:rsid w:val="00722051"/>
    <w:rsid w:val="00722EBC"/>
    <w:rsid w:val="007238C2"/>
    <w:rsid w:val="00723F3B"/>
    <w:rsid w:val="0072423A"/>
    <w:rsid w:val="007266EF"/>
    <w:rsid w:val="00727CD6"/>
    <w:rsid w:val="007306B4"/>
    <w:rsid w:val="00730873"/>
    <w:rsid w:val="00730C3B"/>
    <w:rsid w:val="00732848"/>
    <w:rsid w:val="00733829"/>
    <w:rsid w:val="00733FA7"/>
    <w:rsid w:val="00734196"/>
    <w:rsid w:val="00735D81"/>
    <w:rsid w:val="0073687C"/>
    <w:rsid w:val="00740060"/>
    <w:rsid w:val="007404DF"/>
    <w:rsid w:val="007419D4"/>
    <w:rsid w:val="00741B78"/>
    <w:rsid w:val="00741C54"/>
    <w:rsid w:val="0074361A"/>
    <w:rsid w:val="00743D36"/>
    <w:rsid w:val="00743ED9"/>
    <w:rsid w:val="00743F29"/>
    <w:rsid w:val="00744167"/>
    <w:rsid w:val="00744DC1"/>
    <w:rsid w:val="00745450"/>
    <w:rsid w:val="00745B9F"/>
    <w:rsid w:val="00750608"/>
    <w:rsid w:val="007510EF"/>
    <w:rsid w:val="00751A91"/>
    <w:rsid w:val="00752AAF"/>
    <w:rsid w:val="00752F5D"/>
    <w:rsid w:val="00753B1B"/>
    <w:rsid w:val="007545C9"/>
    <w:rsid w:val="00755159"/>
    <w:rsid w:val="0075550F"/>
    <w:rsid w:val="00756A5B"/>
    <w:rsid w:val="00756BF5"/>
    <w:rsid w:val="00757C57"/>
    <w:rsid w:val="00760F64"/>
    <w:rsid w:val="00764191"/>
    <w:rsid w:val="0076596D"/>
    <w:rsid w:val="00767027"/>
    <w:rsid w:val="007704F0"/>
    <w:rsid w:val="00770B39"/>
    <w:rsid w:val="00772AA5"/>
    <w:rsid w:val="00772FCE"/>
    <w:rsid w:val="00774520"/>
    <w:rsid w:val="00775063"/>
    <w:rsid w:val="00776619"/>
    <w:rsid w:val="00777DEC"/>
    <w:rsid w:val="007807C8"/>
    <w:rsid w:val="00781A60"/>
    <w:rsid w:val="00781B68"/>
    <w:rsid w:val="00781F5D"/>
    <w:rsid w:val="0078233B"/>
    <w:rsid w:val="00782F36"/>
    <w:rsid w:val="0078346A"/>
    <w:rsid w:val="00783B9F"/>
    <w:rsid w:val="00785C41"/>
    <w:rsid w:val="00787D15"/>
    <w:rsid w:val="00790B7A"/>
    <w:rsid w:val="00791296"/>
    <w:rsid w:val="00791C42"/>
    <w:rsid w:val="0079210D"/>
    <w:rsid w:val="00793A1B"/>
    <w:rsid w:val="007949FF"/>
    <w:rsid w:val="00796B66"/>
    <w:rsid w:val="00797761"/>
    <w:rsid w:val="007A051C"/>
    <w:rsid w:val="007A0551"/>
    <w:rsid w:val="007A0B73"/>
    <w:rsid w:val="007A1D37"/>
    <w:rsid w:val="007A2E48"/>
    <w:rsid w:val="007A4C9D"/>
    <w:rsid w:val="007A58DC"/>
    <w:rsid w:val="007A6C4C"/>
    <w:rsid w:val="007A6CE2"/>
    <w:rsid w:val="007B084B"/>
    <w:rsid w:val="007B0A30"/>
    <w:rsid w:val="007B3D5B"/>
    <w:rsid w:val="007B3E61"/>
    <w:rsid w:val="007B44AC"/>
    <w:rsid w:val="007B4527"/>
    <w:rsid w:val="007B5B63"/>
    <w:rsid w:val="007B686F"/>
    <w:rsid w:val="007B6C47"/>
    <w:rsid w:val="007B7067"/>
    <w:rsid w:val="007B750F"/>
    <w:rsid w:val="007B776E"/>
    <w:rsid w:val="007B7806"/>
    <w:rsid w:val="007B7D77"/>
    <w:rsid w:val="007C00ED"/>
    <w:rsid w:val="007C0BFB"/>
    <w:rsid w:val="007C0E2B"/>
    <w:rsid w:val="007C0F19"/>
    <w:rsid w:val="007C1160"/>
    <w:rsid w:val="007C1237"/>
    <w:rsid w:val="007C3D89"/>
    <w:rsid w:val="007C4D10"/>
    <w:rsid w:val="007C5000"/>
    <w:rsid w:val="007C5544"/>
    <w:rsid w:val="007C629F"/>
    <w:rsid w:val="007C64E4"/>
    <w:rsid w:val="007C672B"/>
    <w:rsid w:val="007C6E8E"/>
    <w:rsid w:val="007D01CF"/>
    <w:rsid w:val="007D091C"/>
    <w:rsid w:val="007D3380"/>
    <w:rsid w:val="007D3F7A"/>
    <w:rsid w:val="007D53E8"/>
    <w:rsid w:val="007D617D"/>
    <w:rsid w:val="007D6455"/>
    <w:rsid w:val="007D6B55"/>
    <w:rsid w:val="007D7707"/>
    <w:rsid w:val="007E1A49"/>
    <w:rsid w:val="007E1B52"/>
    <w:rsid w:val="007E1FFD"/>
    <w:rsid w:val="007E21E5"/>
    <w:rsid w:val="007E4294"/>
    <w:rsid w:val="007E4A6A"/>
    <w:rsid w:val="007E52B3"/>
    <w:rsid w:val="007E553F"/>
    <w:rsid w:val="007E5F0D"/>
    <w:rsid w:val="007E6B4A"/>
    <w:rsid w:val="007F021E"/>
    <w:rsid w:val="007F3944"/>
    <w:rsid w:val="007F47E3"/>
    <w:rsid w:val="00800390"/>
    <w:rsid w:val="00803D36"/>
    <w:rsid w:val="00804F68"/>
    <w:rsid w:val="008058DE"/>
    <w:rsid w:val="00807B06"/>
    <w:rsid w:val="008100CB"/>
    <w:rsid w:val="00810FA7"/>
    <w:rsid w:val="008113C3"/>
    <w:rsid w:val="008114B1"/>
    <w:rsid w:val="00811634"/>
    <w:rsid w:val="00813742"/>
    <w:rsid w:val="00813978"/>
    <w:rsid w:val="008141A7"/>
    <w:rsid w:val="00814D87"/>
    <w:rsid w:val="00814F27"/>
    <w:rsid w:val="00815C77"/>
    <w:rsid w:val="008170E5"/>
    <w:rsid w:val="0081716F"/>
    <w:rsid w:val="00817563"/>
    <w:rsid w:val="008177EE"/>
    <w:rsid w:val="008209A4"/>
    <w:rsid w:val="00820D08"/>
    <w:rsid w:val="00820E7F"/>
    <w:rsid w:val="00820FDF"/>
    <w:rsid w:val="00822507"/>
    <w:rsid w:val="00822DA2"/>
    <w:rsid w:val="0082371F"/>
    <w:rsid w:val="00823FA3"/>
    <w:rsid w:val="00824306"/>
    <w:rsid w:val="008249F9"/>
    <w:rsid w:val="00825838"/>
    <w:rsid w:val="00825FF9"/>
    <w:rsid w:val="00826191"/>
    <w:rsid w:val="00831BF8"/>
    <w:rsid w:val="00832300"/>
    <w:rsid w:val="00832C1A"/>
    <w:rsid w:val="00833E1B"/>
    <w:rsid w:val="0083514F"/>
    <w:rsid w:val="00835363"/>
    <w:rsid w:val="00835798"/>
    <w:rsid w:val="008360F9"/>
    <w:rsid w:val="00836971"/>
    <w:rsid w:val="008379DE"/>
    <w:rsid w:val="00837D16"/>
    <w:rsid w:val="008423F9"/>
    <w:rsid w:val="00842CF4"/>
    <w:rsid w:val="008450D8"/>
    <w:rsid w:val="008457CE"/>
    <w:rsid w:val="00845814"/>
    <w:rsid w:val="008474B3"/>
    <w:rsid w:val="00847B53"/>
    <w:rsid w:val="00852B68"/>
    <w:rsid w:val="00853201"/>
    <w:rsid w:val="0085347E"/>
    <w:rsid w:val="00853F8D"/>
    <w:rsid w:val="00854D43"/>
    <w:rsid w:val="008554C7"/>
    <w:rsid w:val="0085589F"/>
    <w:rsid w:val="0086095C"/>
    <w:rsid w:val="0086226D"/>
    <w:rsid w:val="00863843"/>
    <w:rsid w:val="00864651"/>
    <w:rsid w:val="00865D79"/>
    <w:rsid w:val="00865E7F"/>
    <w:rsid w:val="00872056"/>
    <w:rsid w:val="00872F1F"/>
    <w:rsid w:val="008733DD"/>
    <w:rsid w:val="00873B50"/>
    <w:rsid w:val="00873B91"/>
    <w:rsid w:val="00874A83"/>
    <w:rsid w:val="00874ECC"/>
    <w:rsid w:val="00874FD6"/>
    <w:rsid w:val="008762B5"/>
    <w:rsid w:val="008762CA"/>
    <w:rsid w:val="00876E69"/>
    <w:rsid w:val="00877AE1"/>
    <w:rsid w:val="00877F45"/>
    <w:rsid w:val="00881F9C"/>
    <w:rsid w:val="00882320"/>
    <w:rsid w:val="008837C7"/>
    <w:rsid w:val="0088447E"/>
    <w:rsid w:val="00884821"/>
    <w:rsid w:val="00884D2D"/>
    <w:rsid w:val="00884FF5"/>
    <w:rsid w:val="00885255"/>
    <w:rsid w:val="008852DC"/>
    <w:rsid w:val="00885A63"/>
    <w:rsid w:val="00887881"/>
    <w:rsid w:val="00887C23"/>
    <w:rsid w:val="00887EF0"/>
    <w:rsid w:val="008907E5"/>
    <w:rsid w:val="0089129E"/>
    <w:rsid w:val="008917C9"/>
    <w:rsid w:val="00892ACD"/>
    <w:rsid w:val="00894324"/>
    <w:rsid w:val="00895C4B"/>
    <w:rsid w:val="00896BAB"/>
    <w:rsid w:val="008976F1"/>
    <w:rsid w:val="008A0FB1"/>
    <w:rsid w:val="008A352F"/>
    <w:rsid w:val="008A551F"/>
    <w:rsid w:val="008A6617"/>
    <w:rsid w:val="008A72C5"/>
    <w:rsid w:val="008B047D"/>
    <w:rsid w:val="008B0F01"/>
    <w:rsid w:val="008B17CE"/>
    <w:rsid w:val="008B2115"/>
    <w:rsid w:val="008B3FCD"/>
    <w:rsid w:val="008B4F6D"/>
    <w:rsid w:val="008B6759"/>
    <w:rsid w:val="008C0F8F"/>
    <w:rsid w:val="008C127E"/>
    <w:rsid w:val="008C191C"/>
    <w:rsid w:val="008C26B5"/>
    <w:rsid w:val="008C37CB"/>
    <w:rsid w:val="008C5AC7"/>
    <w:rsid w:val="008C7881"/>
    <w:rsid w:val="008D0AA7"/>
    <w:rsid w:val="008D365E"/>
    <w:rsid w:val="008D3867"/>
    <w:rsid w:val="008D484D"/>
    <w:rsid w:val="008D492D"/>
    <w:rsid w:val="008D7FDB"/>
    <w:rsid w:val="008E33EC"/>
    <w:rsid w:val="008E348E"/>
    <w:rsid w:val="008E3C17"/>
    <w:rsid w:val="008E4D2C"/>
    <w:rsid w:val="008E69FA"/>
    <w:rsid w:val="008F3F41"/>
    <w:rsid w:val="008F63EA"/>
    <w:rsid w:val="008F7DF7"/>
    <w:rsid w:val="00901180"/>
    <w:rsid w:val="0090312B"/>
    <w:rsid w:val="00903222"/>
    <w:rsid w:val="00903401"/>
    <w:rsid w:val="00903820"/>
    <w:rsid w:val="00907820"/>
    <w:rsid w:val="00910597"/>
    <w:rsid w:val="00912A6D"/>
    <w:rsid w:val="0091412D"/>
    <w:rsid w:val="009144D6"/>
    <w:rsid w:val="00914A34"/>
    <w:rsid w:val="0091714E"/>
    <w:rsid w:val="00917CE8"/>
    <w:rsid w:val="009208CC"/>
    <w:rsid w:val="00920D1A"/>
    <w:rsid w:val="00921085"/>
    <w:rsid w:val="00921588"/>
    <w:rsid w:val="00921C9C"/>
    <w:rsid w:val="0092394A"/>
    <w:rsid w:val="0092424D"/>
    <w:rsid w:val="009246FF"/>
    <w:rsid w:val="00925DDF"/>
    <w:rsid w:val="009312B1"/>
    <w:rsid w:val="00933C6F"/>
    <w:rsid w:val="0093412C"/>
    <w:rsid w:val="009344FB"/>
    <w:rsid w:val="00934E2D"/>
    <w:rsid w:val="009355B5"/>
    <w:rsid w:val="00936D04"/>
    <w:rsid w:val="00937D16"/>
    <w:rsid w:val="009402DC"/>
    <w:rsid w:val="009419CF"/>
    <w:rsid w:val="00941BBA"/>
    <w:rsid w:val="009428C5"/>
    <w:rsid w:val="00943060"/>
    <w:rsid w:val="0094333C"/>
    <w:rsid w:val="0094475B"/>
    <w:rsid w:val="009472C1"/>
    <w:rsid w:val="00947E8D"/>
    <w:rsid w:val="00955179"/>
    <w:rsid w:val="009560F2"/>
    <w:rsid w:val="0095788C"/>
    <w:rsid w:val="009607C3"/>
    <w:rsid w:val="009615D1"/>
    <w:rsid w:val="009626C3"/>
    <w:rsid w:val="00965BDA"/>
    <w:rsid w:val="00965FFA"/>
    <w:rsid w:val="00967236"/>
    <w:rsid w:val="00967687"/>
    <w:rsid w:val="00967994"/>
    <w:rsid w:val="00970076"/>
    <w:rsid w:val="009711EF"/>
    <w:rsid w:val="0097232A"/>
    <w:rsid w:val="009747FB"/>
    <w:rsid w:val="009756E5"/>
    <w:rsid w:val="00976374"/>
    <w:rsid w:val="00977551"/>
    <w:rsid w:val="00983D16"/>
    <w:rsid w:val="009852FD"/>
    <w:rsid w:val="00993E19"/>
    <w:rsid w:val="00994202"/>
    <w:rsid w:val="00994488"/>
    <w:rsid w:val="00994588"/>
    <w:rsid w:val="00994C1F"/>
    <w:rsid w:val="0099526E"/>
    <w:rsid w:val="00995281"/>
    <w:rsid w:val="00995327"/>
    <w:rsid w:val="00995E73"/>
    <w:rsid w:val="009A2741"/>
    <w:rsid w:val="009A43C3"/>
    <w:rsid w:val="009A43ED"/>
    <w:rsid w:val="009A4AA8"/>
    <w:rsid w:val="009A50BD"/>
    <w:rsid w:val="009A5EE7"/>
    <w:rsid w:val="009A6F73"/>
    <w:rsid w:val="009A74AA"/>
    <w:rsid w:val="009B300A"/>
    <w:rsid w:val="009B3360"/>
    <w:rsid w:val="009B66B3"/>
    <w:rsid w:val="009B6C2A"/>
    <w:rsid w:val="009B6E92"/>
    <w:rsid w:val="009C05D8"/>
    <w:rsid w:val="009C0ECC"/>
    <w:rsid w:val="009C105C"/>
    <w:rsid w:val="009C1424"/>
    <w:rsid w:val="009C16DC"/>
    <w:rsid w:val="009C2FB6"/>
    <w:rsid w:val="009C3358"/>
    <w:rsid w:val="009C46A8"/>
    <w:rsid w:val="009C4D28"/>
    <w:rsid w:val="009C649B"/>
    <w:rsid w:val="009C7C41"/>
    <w:rsid w:val="009D54A8"/>
    <w:rsid w:val="009D59F9"/>
    <w:rsid w:val="009D6053"/>
    <w:rsid w:val="009D6A90"/>
    <w:rsid w:val="009E0293"/>
    <w:rsid w:val="009E03A7"/>
    <w:rsid w:val="009E1446"/>
    <w:rsid w:val="009E3CFA"/>
    <w:rsid w:val="009E45E0"/>
    <w:rsid w:val="009E478F"/>
    <w:rsid w:val="009E52F8"/>
    <w:rsid w:val="009E53D8"/>
    <w:rsid w:val="009E62D0"/>
    <w:rsid w:val="009E75DC"/>
    <w:rsid w:val="009E7F0C"/>
    <w:rsid w:val="009F082B"/>
    <w:rsid w:val="009F1714"/>
    <w:rsid w:val="009F3DFC"/>
    <w:rsid w:val="009F49BB"/>
    <w:rsid w:val="009F4AE6"/>
    <w:rsid w:val="009F5BE7"/>
    <w:rsid w:val="009F5F32"/>
    <w:rsid w:val="00A00BBA"/>
    <w:rsid w:val="00A01C7F"/>
    <w:rsid w:val="00A0280B"/>
    <w:rsid w:val="00A03BC4"/>
    <w:rsid w:val="00A03E88"/>
    <w:rsid w:val="00A04459"/>
    <w:rsid w:val="00A045C3"/>
    <w:rsid w:val="00A05587"/>
    <w:rsid w:val="00A0687E"/>
    <w:rsid w:val="00A0699A"/>
    <w:rsid w:val="00A07E6E"/>
    <w:rsid w:val="00A07F08"/>
    <w:rsid w:val="00A10816"/>
    <w:rsid w:val="00A108F8"/>
    <w:rsid w:val="00A11156"/>
    <w:rsid w:val="00A12275"/>
    <w:rsid w:val="00A12307"/>
    <w:rsid w:val="00A125ED"/>
    <w:rsid w:val="00A138A5"/>
    <w:rsid w:val="00A13D98"/>
    <w:rsid w:val="00A14FB4"/>
    <w:rsid w:val="00A153BE"/>
    <w:rsid w:val="00A1584B"/>
    <w:rsid w:val="00A2242C"/>
    <w:rsid w:val="00A2243D"/>
    <w:rsid w:val="00A22C1C"/>
    <w:rsid w:val="00A2351E"/>
    <w:rsid w:val="00A2406A"/>
    <w:rsid w:val="00A24332"/>
    <w:rsid w:val="00A25147"/>
    <w:rsid w:val="00A252BA"/>
    <w:rsid w:val="00A2756E"/>
    <w:rsid w:val="00A312AC"/>
    <w:rsid w:val="00A32F34"/>
    <w:rsid w:val="00A35422"/>
    <w:rsid w:val="00A35A90"/>
    <w:rsid w:val="00A35BED"/>
    <w:rsid w:val="00A37FB4"/>
    <w:rsid w:val="00A40169"/>
    <w:rsid w:val="00A40453"/>
    <w:rsid w:val="00A40639"/>
    <w:rsid w:val="00A41FB2"/>
    <w:rsid w:val="00A47A5B"/>
    <w:rsid w:val="00A503F1"/>
    <w:rsid w:val="00A51367"/>
    <w:rsid w:val="00A51D43"/>
    <w:rsid w:val="00A522FA"/>
    <w:rsid w:val="00A52D9D"/>
    <w:rsid w:val="00A54290"/>
    <w:rsid w:val="00A5523C"/>
    <w:rsid w:val="00A55771"/>
    <w:rsid w:val="00A56C29"/>
    <w:rsid w:val="00A60664"/>
    <w:rsid w:val="00A60943"/>
    <w:rsid w:val="00A61F34"/>
    <w:rsid w:val="00A6288F"/>
    <w:rsid w:val="00A63945"/>
    <w:rsid w:val="00A6441E"/>
    <w:rsid w:val="00A64E58"/>
    <w:rsid w:val="00A66A0C"/>
    <w:rsid w:val="00A70A13"/>
    <w:rsid w:val="00A7111D"/>
    <w:rsid w:val="00A73355"/>
    <w:rsid w:val="00A7379B"/>
    <w:rsid w:val="00A77229"/>
    <w:rsid w:val="00A7796C"/>
    <w:rsid w:val="00A80F0B"/>
    <w:rsid w:val="00A8176E"/>
    <w:rsid w:val="00A82053"/>
    <w:rsid w:val="00A9000C"/>
    <w:rsid w:val="00A91692"/>
    <w:rsid w:val="00A919D3"/>
    <w:rsid w:val="00A91F8C"/>
    <w:rsid w:val="00A92961"/>
    <w:rsid w:val="00A93455"/>
    <w:rsid w:val="00A93B08"/>
    <w:rsid w:val="00A93DEC"/>
    <w:rsid w:val="00A954E7"/>
    <w:rsid w:val="00A97AD5"/>
    <w:rsid w:val="00AA1E3D"/>
    <w:rsid w:val="00AA489B"/>
    <w:rsid w:val="00AA595F"/>
    <w:rsid w:val="00AA659B"/>
    <w:rsid w:val="00AB0847"/>
    <w:rsid w:val="00AB0A7F"/>
    <w:rsid w:val="00AB1A37"/>
    <w:rsid w:val="00AB339A"/>
    <w:rsid w:val="00AB3752"/>
    <w:rsid w:val="00AB3F5B"/>
    <w:rsid w:val="00AB7AC0"/>
    <w:rsid w:val="00AC023F"/>
    <w:rsid w:val="00AC0479"/>
    <w:rsid w:val="00AC13CB"/>
    <w:rsid w:val="00AC2908"/>
    <w:rsid w:val="00AC3A9C"/>
    <w:rsid w:val="00AC55DC"/>
    <w:rsid w:val="00AC613A"/>
    <w:rsid w:val="00AC7E30"/>
    <w:rsid w:val="00AD0366"/>
    <w:rsid w:val="00AD0621"/>
    <w:rsid w:val="00AD4823"/>
    <w:rsid w:val="00AD5CFC"/>
    <w:rsid w:val="00AD6B02"/>
    <w:rsid w:val="00AD7013"/>
    <w:rsid w:val="00AD73E1"/>
    <w:rsid w:val="00AD7830"/>
    <w:rsid w:val="00AE345E"/>
    <w:rsid w:val="00AE4AA3"/>
    <w:rsid w:val="00AE4DCC"/>
    <w:rsid w:val="00AE5345"/>
    <w:rsid w:val="00AE567D"/>
    <w:rsid w:val="00AE6493"/>
    <w:rsid w:val="00AE6F39"/>
    <w:rsid w:val="00AE72B8"/>
    <w:rsid w:val="00AE72D9"/>
    <w:rsid w:val="00AF122A"/>
    <w:rsid w:val="00AF1B30"/>
    <w:rsid w:val="00AF22B9"/>
    <w:rsid w:val="00AF255A"/>
    <w:rsid w:val="00AF2A03"/>
    <w:rsid w:val="00AF4657"/>
    <w:rsid w:val="00AF5950"/>
    <w:rsid w:val="00B019F5"/>
    <w:rsid w:val="00B03406"/>
    <w:rsid w:val="00B03427"/>
    <w:rsid w:val="00B04F51"/>
    <w:rsid w:val="00B069F5"/>
    <w:rsid w:val="00B06F50"/>
    <w:rsid w:val="00B07728"/>
    <w:rsid w:val="00B101DC"/>
    <w:rsid w:val="00B111F1"/>
    <w:rsid w:val="00B14039"/>
    <w:rsid w:val="00B142EF"/>
    <w:rsid w:val="00B14BD5"/>
    <w:rsid w:val="00B15780"/>
    <w:rsid w:val="00B1664C"/>
    <w:rsid w:val="00B201CA"/>
    <w:rsid w:val="00B2068E"/>
    <w:rsid w:val="00B210A5"/>
    <w:rsid w:val="00B21769"/>
    <w:rsid w:val="00B23EBE"/>
    <w:rsid w:val="00B24348"/>
    <w:rsid w:val="00B2790C"/>
    <w:rsid w:val="00B2795D"/>
    <w:rsid w:val="00B27969"/>
    <w:rsid w:val="00B3079E"/>
    <w:rsid w:val="00B32B50"/>
    <w:rsid w:val="00B32FB7"/>
    <w:rsid w:val="00B35947"/>
    <w:rsid w:val="00B36F4F"/>
    <w:rsid w:val="00B378E2"/>
    <w:rsid w:val="00B40595"/>
    <w:rsid w:val="00B40829"/>
    <w:rsid w:val="00B4090E"/>
    <w:rsid w:val="00B41849"/>
    <w:rsid w:val="00B42670"/>
    <w:rsid w:val="00B432A6"/>
    <w:rsid w:val="00B43B5C"/>
    <w:rsid w:val="00B45E02"/>
    <w:rsid w:val="00B4649D"/>
    <w:rsid w:val="00B46946"/>
    <w:rsid w:val="00B46C9A"/>
    <w:rsid w:val="00B46F89"/>
    <w:rsid w:val="00B5262A"/>
    <w:rsid w:val="00B547F2"/>
    <w:rsid w:val="00B56D83"/>
    <w:rsid w:val="00B57E4D"/>
    <w:rsid w:val="00B60BD8"/>
    <w:rsid w:val="00B6112F"/>
    <w:rsid w:val="00B61A22"/>
    <w:rsid w:val="00B61EC3"/>
    <w:rsid w:val="00B622AB"/>
    <w:rsid w:val="00B62DE5"/>
    <w:rsid w:val="00B63F58"/>
    <w:rsid w:val="00B67191"/>
    <w:rsid w:val="00B701E8"/>
    <w:rsid w:val="00B70280"/>
    <w:rsid w:val="00B71A8A"/>
    <w:rsid w:val="00B71D3F"/>
    <w:rsid w:val="00B7380A"/>
    <w:rsid w:val="00B74387"/>
    <w:rsid w:val="00B745D6"/>
    <w:rsid w:val="00B7501A"/>
    <w:rsid w:val="00B759AF"/>
    <w:rsid w:val="00B77406"/>
    <w:rsid w:val="00B77663"/>
    <w:rsid w:val="00B80952"/>
    <w:rsid w:val="00B81675"/>
    <w:rsid w:val="00B8328B"/>
    <w:rsid w:val="00B83863"/>
    <w:rsid w:val="00B83A1C"/>
    <w:rsid w:val="00B865BC"/>
    <w:rsid w:val="00B86869"/>
    <w:rsid w:val="00B86FA0"/>
    <w:rsid w:val="00B87418"/>
    <w:rsid w:val="00B91BC7"/>
    <w:rsid w:val="00B944E3"/>
    <w:rsid w:val="00B9577D"/>
    <w:rsid w:val="00B95881"/>
    <w:rsid w:val="00B95A4F"/>
    <w:rsid w:val="00B96160"/>
    <w:rsid w:val="00B96424"/>
    <w:rsid w:val="00BA529D"/>
    <w:rsid w:val="00BA5593"/>
    <w:rsid w:val="00BA5AEA"/>
    <w:rsid w:val="00BA69DC"/>
    <w:rsid w:val="00BA7AB1"/>
    <w:rsid w:val="00BB0845"/>
    <w:rsid w:val="00BB0E28"/>
    <w:rsid w:val="00BB12AD"/>
    <w:rsid w:val="00BB29A5"/>
    <w:rsid w:val="00BB4404"/>
    <w:rsid w:val="00BB67FE"/>
    <w:rsid w:val="00BB696D"/>
    <w:rsid w:val="00BB75D4"/>
    <w:rsid w:val="00BC2C6C"/>
    <w:rsid w:val="00BC4D01"/>
    <w:rsid w:val="00BC5052"/>
    <w:rsid w:val="00BC6293"/>
    <w:rsid w:val="00BD08E6"/>
    <w:rsid w:val="00BD1387"/>
    <w:rsid w:val="00BD2A54"/>
    <w:rsid w:val="00BD403B"/>
    <w:rsid w:val="00BD452C"/>
    <w:rsid w:val="00BD4E6F"/>
    <w:rsid w:val="00BD60B1"/>
    <w:rsid w:val="00BE08EB"/>
    <w:rsid w:val="00BE092C"/>
    <w:rsid w:val="00BE0B80"/>
    <w:rsid w:val="00BE293C"/>
    <w:rsid w:val="00BE3D96"/>
    <w:rsid w:val="00BE456D"/>
    <w:rsid w:val="00BE63F5"/>
    <w:rsid w:val="00BF194A"/>
    <w:rsid w:val="00BF1D01"/>
    <w:rsid w:val="00BF1D7D"/>
    <w:rsid w:val="00BF2F1F"/>
    <w:rsid w:val="00BF3F84"/>
    <w:rsid w:val="00C00A66"/>
    <w:rsid w:val="00C02B2B"/>
    <w:rsid w:val="00C02E43"/>
    <w:rsid w:val="00C035FC"/>
    <w:rsid w:val="00C039D8"/>
    <w:rsid w:val="00C0404F"/>
    <w:rsid w:val="00C06E19"/>
    <w:rsid w:val="00C07F04"/>
    <w:rsid w:val="00C11BC7"/>
    <w:rsid w:val="00C141D2"/>
    <w:rsid w:val="00C14D08"/>
    <w:rsid w:val="00C150D3"/>
    <w:rsid w:val="00C168ED"/>
    <w:rsid w:val="00C16F7E"/>
    <w:rsid w:val="00C21039"/>
    <w:rsid w:val="00C215F8"/>
    <w:rsid w:val="00C22C60"/>
    <w:rsid w:val="00C252A3"/>
    <w:rsid w:val="00C25320"/>
    <w:rsid w:val="00C25C6B"/>
    <w:rsid w:val="00C27362"/>
    <w:rsid w:val="00C27B0A"/>
    <w:rsid w:val="00C32351"/>
    <w:rsid w:val="00C327BF"/>
    <w:rsid w:val="00C345F5"/>
    <w:rsid w:val="00C358CB"/>
    <w:rsid w:val="00C35D4A"/>
    <w:rsid w:val="00C36497"/>
    <w:rsid w:val="00C364D8"/>
    <w:rsid w:val="00C37B8F"/>
    <w:rsid w:val="00C428E4"/>
    <w:rsid w:val="00C44D36"/>
    <w:rsid w:val="00C459BB"/>
    <w:rsid w:val="00C45F1C"/>
    <w:rsid w:val="00C5010A"/>
    <w:rsid w:val="00C51EBF"/>
    <w:rsid w:val="00C52DEB"/>
    <w:rsid w:val="00C5352E"/>
    <w:rsid w:val="00C54BCB"/>
    <w:rsid w:val="00C56E95"/>
    <w:rsid w:val="00C57587"/>
    <w:rsid w:val="00C57A66"/>
    <w:rsid w:val="00C57B3B"/>
    <w:rsid w:val="00C64B52"/>
    <w:rsid w:val="00C64DE4"/>
    <w:rsid w:val="00C65F55"/>
    <w:rsid w:val="00C661D2"/>
    <w:rsid w:val="00C709B7"/>
    <w:rsid w:val="00C70D1E"/>
    <w:rsid w:val="00C7184F"/>
    <w:rsid w:val="00C72851"/>
    <w:rsid w:val="00C73FC9"/>
    <w:rsid w:val="00C74B24"/>
    <w:rsid w:val="00C764C7"/>
    <w:rsid w:val="00C76FC6"/>
    <w:rsid w:val="00C77915"/>
    <w:rsid w:val="00C80C63"/>
    <w:rsid w:val="00C80D5E"/>
    <w:rsid w:val="00C81327"/>
    <w:rsid w:val="00C81784"/>
    <w:rsid w:val="00C83320"/>
    <w:rsid w:val="00C83679"/>
    <w:rsid w:val="00C85555"/>
    <w:rsid w:val="00C858A4"/>
    <w:rsid w:val="00C8785F"/>
    <w:rsid w:val="00C87A7C"/>
    <w:rsid w:val="00C87B7B"/>
    <w:rsid w:val="00C9247E"/>
    <w:rsid w:val="00C9360C"/>
    <w:rsid w:val="00C93EC4"/>
    <w:rsid w:val="00C94501"/>
    <w:rsid w:val="00C94E62"/>
    <w:rsid w:val="00C959A7"/>
    <w:rsid w:val="00C9735E"/>
    <w:rsid w:val="00C976BB"/>
    <w:rsid w:val="00CA1DC5"/>
    <w:rsid w:val="00CA264F"/>
    <w:rsid w:val="00CA30FC"/>
    <w:rsid w:val="00CA5B7F"/>
    <w:rsid w:val="00CA6553"/>
    <w:rsid w:val="00CA6588"/>
    <w:rsid w:val="00CB03DB"/>
    <w:rsid w:val="00CB0571"/>
    <w:rsid w:val="00CB0B72"/>
    <w:rsid w:val="00CB2499"/>
    <w:rsid w:val="00CB27C2"/>
    <w:rsid w:val="00CB32DB"/>
    <w:rsid w:val="00CB3A78"/>
    <w:rsid w:val="00CB5DFE"/>
    <w:rsid w:val="00CB7179"/>
    <w:rsid w:val="00CC0BC3"/>
    <w:rsid w:val="00CC17F5"/>
    <w:rsid w:val="00CC2234"/>
    <w:rsid w:val="00CC3AF0"/>
    <w:rsid w:val="00CC3E7D"/>
    <w:rsid w:val="00CC542B"/>
    <w:rsid w:val="00CC5F48"/>
    <w:rsid w:val="00CD28A9"/>
    <w:rsid w:val="00CD3A34"/>
    <w:rsid w:val="00CD466D"/>
    <w:rsid w:val="00CD4F63"/>
    <w:rsid w:val="00CD5192"/>
    <w:rsid w:val="00CD6024"/>
    <w:rsid w:val="00CD6091"/>
    <w:rsid w:val="00CE0017"/>
    <w:rsid w:val="00CE006E"/>
    <w:rsid w:val="00CE0B79"/>
    <w:rsid w:val="00CE17FD"/>
    <w:rsid w:val="00CE18FD"/>
    <w:rsid w:val="00CE1AB8"/>
    <w:rsid w:val="00CE1D3F"/>
    <w:rsid w:val="00CE1D57"/>
    <w:rsid w:val="00CE2480"/>
    <w:rsid w:val="00CE51DB"/>
    <w:rsid w:val="00CF05D7"/>
    <w:rsid w:val="00CF1759"/>
    <w:rsid w:val="00CF29CC"/>
    <w:rsid w:val="00CF4FC6"/>
    <w:rsid w:val="00CF5711"/>
    <w:rsid w:val="00CF67A2"/>
    <w:rsid w:val="00CF72BD"/>
    <w:rsid w:val="00CF797A"/>
    <w:rsid w:val="00CF7FF4"/>
    <w:rsid w:val="00D0166A"/>
    <w:rsid w:val="00D04C52"/>
    <w:rsid w:val="00D06D2F"/>
    <w:rsid w:val="00D07906"/>
    <w:rsid w:val="00D13662"/>
    <w:rsid w:val="00D13E17"/>
    <w:rsid w:val="00D20720"/>
    <w:rsid w:val="00D20AD3"/>
    <w:rsid w:val="00D30CBC"/>
    <w:rsid w:val="00D32A78"/>
    <w:rsid w:val="00D32D93"/>
    <w:rsid w:val="00D335F9"/>
    <w:rsid w:val="00D33955"/>
    <w:rsid w:val="00D34A6F"/>
    <w:rsid w:val="00D34E4C"/>
    <w:rsid w:val="00D36BAC"/>
    <w:rsid w:val="00D44163"/>
    <w:rsid w:val="00D44842"/>
    <w:rsid w:val="00D454FF"/>
    <w:rsid w:val="00D455D3"/>
    <w:rsid w:val="00D46198"/>
    <w:rsid w:val="00D464E5"/>
    <w:rsid w:val="00D50AA6"/>
    <w:rsid w:val="00D53571"/>
    <w:rsid w:val="00D53DC3"/>
    <w:rsid w:val="00D5663C"/>
    <w:rsid w:val="00D568F9"/>
    <w:rsid w:val="00D569C9"/>
    <w:rsid w:val="00D569DD"/>
    <w:rsid w:val="00D60208"/>
    <w:rsid w:val="00D6188D"/>
    <w:rsid w:val="00D62367"/>
    <w:rsid w:val="00D63146"/>
    <w:rsid w:val="00D63235"/>
    <w:rsid w:val="00D65027"/>
    <w:rsid w:val="00D678C1"/>
    <w:rsid w:val="00D71668"/>
    <w:rsid w:val="00D72D80"/>
    <w:rsid w:val="00D73360"/>
    <w:rsid w:val="00D73760"/>
    <w:rsid w:val="00D75206"/>
    <w:rsid w:val="00D753F0"/>
    <w:rsid w:val="00D76D39"/>
    <w:rsid w:val="00D778DF"/>
    <w:rsid w:val="00D779E4"/>
    <w:rsid w:val="00D80CF7"/>
    <w:rsid w:val="00D815F6"/>
    <w:rsid w:val="00D81891"/>
    <w:rsid w:val="00D83258"/>
    <w:rsid w:val="00D83DB5"/>
    <w:rsid w:val="00D8418D"/>
    <w:rsid w:val="00D90A25"/>
    <w:rsid w:val="00D910C4"/>
    <w:rsid w:val="00D91FB3"/>
    <w:rsid w:val="00D92D09"/>
    <w:rsid w:val="00D93434"/>
    <w:rsid w:val="00D954FE"/>
    <w:rsid w:val="00D95667"/>
    <w:rsid w:val="00D95679"/>
    <w:rsid w:val="00D9687F"/>
    <w:rsid w:val="00D97124"/>
    <w:rsid w:val="00DA0BED"/>
    <w:rsid w:val="00DA1397"/>
    <w:rsid w:val="00DA60AE"/>
    <w:rsid w:val="00DA7177"/>
    <w:rsid w:val="00DB0DDA"/>
    <w:rsid w:val="00DB1188"/>
    <w:rsid w:val="00DB254C"/>
    <w:rsid w:val="00DB31DA"/>
    <w:rsid w:val="00DB4143"/>
    <w:rsid w:val="00DB439A"/>
    <w:rsid w:val="00DB448D"/>
    <w:rsid w:val="00DB4C28"/>
    <w:rsid w:val="00DB677F"/>
    <w:rsid w:val="00DC0138"/>
    <w:rsid w:val="00DC04DE"/>
    <w:rsid w:val="00DC0C3B"/>
    <w:rsid w:val="00DC28BC"/>
    <w:rsid w:val="00DC2A6A"/>
    <w:rsid w:val="00DC4B31"/>
    <w:rsid w:val="00DC6FAC"/>
    <w:rsid w:val="00DC7DD7"/>
    <w:rsid w:val="00DD1C57"/>
    <w:rsid w:val="00DD34F9"/>
    <w:rsid w:val="00DD5A00"/>
    <w:rsid w:val="00DD6C81"/>
    <w:rsid w:val="00DE0F97"/>
    <w:rsid w:val="00DE1177"/>
    <w:rsid w:val="00DE1370"/>
    <w:rsid w:val="00DE1D17"/>
    <w:rsid w:val="00DE213E"/>
    <w:rsid w:val="00DE26AF"/>
    <w:rsid w:val="00DE2D51"/>
    <w:rsid w:val="00DE3009"/>
    <w:rsid w:val="00DE338F"/>
    <w:rsid w:val="00DE5FDE"/>
    <w:rsid w:val="00DF02C1"/>
    <w:rsid w:val="00DF1838"/>
    <w:rsid w:val="00DF40B5"/>
    <w:rsid w:val="00DF4A5D"/>
    <w:rsid w:val="00E00A30"/>
    <w:rsid w:val="00E01192"/>
    <w:rsid w:val="00E01CA4"/>
    <w:rsid w:val="00E02DCA"/>
    <w:rsid w:val="00E0310A"/>
    <w:rsid w:val="00E0346C"/>
    <w:rsid w:val="00E05107"/>
    <w:rsid w:val="00E10436"/>
    <w:rsid w:val="00E131B3"/>
    <w:rsid w:val="00E14C1B"/>
    <w:rsid w:val="00E163BF"/>
    <w:rsid w:val="00E20C57"/>
    <w:rsid w:val="00E2113C"/>
    <w:rsid w:val="00E21DDA"/>
    <w:rsid w:val="00E23EB1"/>
    <w:rsid w:val="00E2475B"/>
    <w:rsid w:val="00E25732"/>
    <w:rsid w:val="00E305D2"/>
    <w:rsid w:val="00E321CC"/>
    <w:rsid w:val="00E35A7D"/>
    <w:rsid w:val="00E36520"/>
    <w:rsid w:val="00E3753C"/>
    <w:rsid w:val="00E43470"/>
    <w:rsid w:val="00E437BD"/>
    <w:rsid w:val="00E445D1"/>
    <w:rsid w:val="00E50734"/>
    <w:rsid w:val="00E51795"/>
    <w:rsid w:val="00E53D5D"/>
    <w:rsid w:val="00E5449C"/>
    <w:rsid w:val="00E55460"/>
    <w:rsid w:val="00E55AFA"/>
    <w:rsid w:val="00E56304"/>
    <w:rsid w:val="00E608D0"/>
    <w:rsid w:val="00E61A4A"/>
    <w:rsid w:val="00E61BF1"/>
    <w:rsid w:val="00E63116"/>
    <w:rsid w:val="00E63685"/>
    <w:rsid w:val="00E63ED0"/>
    <w:rsid w:val="00E64DDB"/>
    <w:rsid w:val="00E6591E"/>
    <w:rsid w:val="00E65DC3"/>
    <w:rsid w:val="00E67590"/>
    <w:rsid w:val="00E676DD"/>
    <w:rsid w:val="00E67766"/>
    <w:rsid w:val="00E67BF1"/>
    <w:rsid w:val="00E703D8"/>
    <w:rsid w:val="00E71390"/>
    <w:rsid w:val="00E7285C"/>
    <w:rsid w:val="00E72FDB"/>
    <w:rsid w:val="00E75220"/>
    <w:rsid w:val="00E76DE5"/>
    <w:rsid w:val="00E778EB"/>
    <w:rsid w:val="00E806A7"/>
    <w:rsid w:val="00E810DF"/>
    <w:rsid w:val="00E814E5"/>
    <w:rsid w:val="00E81F1E"/>
    <w:rsid w:val="00E81F57"/>
    <w:rsid w:val="00E82E0B"/>
    <w:rsid w:val="00E83DA4"/>
    <w:rsid w:val="00E8423F"/>
    <w:rsid w:val="00E8647A"/>
    <w:rsid w:val="00E90BA7"/>
    <w:rsid w:val="00E91A1E"/>
    <w:rsid w:val="00E93EF0"/>
    <w:rsid w:val="00E95017"/>
    <w:rsid w:val="00E95403"/>
    <w:rsid w:val="00E95418"/>
    <w:rsid w:val="00E95B35"/>
    <w:rsid w:val="00E9676C"/>
    <w:rsid w:val="00E97055"/>
    <w:rsid w:val="00EA58E0"/>
    <w:rsid w:val="00EA6069"/>
    <w:rsid w:val="00EA71C6"/>
    <w:rsid w:val="00EA738E"/>
    <w:rsid w:val="00EA7923"/>
    <w:rsid w:val="00EB27F6"/>
    <w:rsid w:val="00EB4B31"/>
    <w:rsid w:val="00EB5767"/>
    <w:rsid w:val="00EB5EAC"/>
    <w:rsid w:val="00EB62B1"/>
    <w:rsid w:val="00EB69D2"/>
    <w:rsid w:val="00EB798F"/>
    <w:rsid w:val="00EC0033"/>
    <w:rsid w:val="00EC0295"/>
    <w:rsid w:val="00EC24A9"/>
    <w:rsid w:val="00EC3525"/>
    <w:rsid w:val="00EC5F2C"/>
    <w:rsid w:val="00EC7C1C"/>
    <w:rsid w:val="00ED1008"/>
    <w:rsid w:val="00ED1637"/>
    <w:rsid w:val="00ED35F9"/>
    <w:rsid w:val="00ED3E9C"/>
    <w:rsid w:val="00ED3FC0"/>
    <w:rsid w:val="00ED43BA"/>
    <w:rsid w:val="00ED48E1"/>
    <w:rsid w:val="00ED56C5"/>
    <w:rsid w:val="00EE096B"/>
    <w:rsid w:val="00EE16B1"/>
    <w:rsid w:val="00EE21B3"/>
    <w:rsid w:val="00EE3042"/>
    <w:rsid w:val="00EE31E0"/>
    <w:rsid w:val="00EE3E03"/>
    <w:rsid w:val="00EE5015"/>
    <w:rsid w:val="00EE5DE5"/>
    <w:rsid w:val="00EE628A"/>
    <w:rsid w:val="00EE7091"/>
    <w:rsid w:val="00EF086A"/>
    <w:rsid w:val="00EF4134"/>
    <w:rsid w:val="00EF47BF"/>
    <w:rsid w:val="00EF5184"/>
    <w:rsid w:val="00F01594"/>
    <w:rsid w:val="00F015E5"/>
    <w:rsid w:val="00F038F2"/>
    <w:rsid w:val="00F04877"/>
    <w:rsid w:val="00F04C17"/>
    <w:rsid w:val="00F04FE0"/>
    <w:rsid w:val="00F05233"/>
    <w:rsid w:val="00F06B2B"/>
    <w:rsid w:val="00F10E4B"/>
    <w:rsid w:val="00F1152C"/>
    <w:rsid w:val="00F11F10"/>
    <w:rsid w:val="00F130C2"/>
    <w:rsid w:val="00F130DA"/>
    <w:rsid w:val="00F1311F"/>
    <w:rsid w:val="00F131CC"/>
    <w:rsid w:val="00F13973"/>
    <w:rsid w:val="00F13AA4"/>
    <w:rsid w:val="00F17D4A"/>
    <w:rsid w:val="00F21BAA"/>
    <w:rsid w:val="00F23EC5"/>
    <w:rsid w:val="00F26DB2"/>
    <w:rsid w:val="00F30D6E"/>
    <w:rsid w:val="00F30FC0"/>
    <w:rsid w:val="00F311A5"/>
    <w:rsid w:val="00F3169E"/>
    <w:rsid w:val="00F33F89"/>
    <w:rsid w:val="00F35EA5"/>
    <w:rsid w:val="00F36A3C"/>
    <w:rsid w:val="00F373AE"/>
    <w:rsid w:val="00F37776"/>
    <w:rsid w:val="00F37A35"/>
    <w:rsid w:val="00F44501"/>
    <w:rsid w:val="00F47029"/>
    <w:rsid w:val="00F47E00"/>
    <w:rsid w:val="00F47EBB"/>
    <w:rsid w:val="00F50C30"/>
    <w:rsid w:val="00F5122D"/>
    <w:rsid w:val="00F525B6"/>
    <w:rsid w:val="00F52B39"/>
    <w:rsid w:val="00F52D40"/>
    <w:rsid w:val="00F52E3A"/>
    <w:rsid w:val="00F52F85"/>
    <w:rsid w:val="00F533C3"/>
    <w:rsid w:val="00F540AF"/>
    <w:rsid w:val="00F5593C"/>
    <w:rsid w:val="00F57E62"/>
    <w:rsid w:val="00F62AB3"/>
    <w:rsid w:val="00F62CDE"/>
    <w:rsid w:val="00F63915"/>
    <w:rsid w:val="00F666DC"/>
    <w:rsid w:val="00F70F70"/>
    <w:rsid w:val="00F72EE2"/>
    <w:rsid w:val="00F731FE"/>
    <w:rsid w:val="00F745D6"/>
    <w:rsid w:val="00F74AC3"/>
    <w:rsid w:val="00F751F5"/>
    <w:rsid w:val="00F75400"/>
    <w:rsid w:val="00F77C8C"/>
    <w:rsid w:val="00F80F14"/>
    <w:rsid w:val="00F819AA"/>
    <w:rsid w:val="00F827D0"/>
    <w:rsid w:val="00F82E2F"/>
    <w:rsid w:val="00F83859"/>
    <w:rsid w:val="00F847E7"/>
    <w:rsid w:val="00F92FD2"/>
    <w:rsid w:val="00F94367"/>
    <w:rsid w:val="00F95C36"/>
    <w:rsid w:val="00F95D4C"/>
    <w:rsid w:val="00F97E2D"/>
    <w:rsid w:val="00FA1051"/>
    <w:rsid w:val="00FA49B1"/>
    <w:rsid w:val="00FB2363"/>
    <w:rsid w:val="00FB2417"/>
    <w:rsid w:val="00FB5CF6"/>
    <w:rsid w:val="00FB6BB8"/>
    <w:rsid w:val="00FB7817"/>
    <w:rsid w:val="00FC1395"/>
    <w:rsid w:val="00FC2E83"/>
    <w:rsid w:val="00FC2FDB"/>
    <w:rsid w:val="00FC30EA"/>
    <w:rsid w:val="00FC3C03"/>
    <w:rsid w:val="00FC3E43"/>
    <w:rsid w:val="00FC499F"/>
    <w:rsid w:val="00FC5525"/>
    <w:rsid w:val="00FC5E7E"/>
    <w:rsid w:val="00FC6802"/>
    <w:rsid w:val="00FD08CE"/>
    <w:rsid w:val="00FD3E26"/>
    <w:rsid w:val="00FD569F"/>
    <w:rsid w:val="00FD5BC1"/>
    <w:rsid w:val="00FD613A"/>
    <w:rsid w:val="00FE1469"/>
    <w:rsid w:val="00FE2FDD"/>
    <w:rsid w:val="00FE42A6"/>
    <w:rsid w:val="00FE4D33"/>
    <w:rsid w:val="00FE6B4A"/>
    <w:rsid w:val="00FE6E92"/>
    <w:rsid w:val="00FF09D4"/>
    <w:rsid w:val="00FF0BA5"/>
    <w:rsid w:val="00FF3140"/>
    <w:rsid w:val="00FF788A"/>
    <w:rsid w:val="00FF7C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C229E"/>
  <w15:docId w15:val="{861CE277-E063-4CEE-8406-2ECA3064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831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854D43"/>
    <w:pPr>
      <w:tabs>
        <w:tab w:val="center" w:pos="4703"/>
        <w:tab w:val="right" w:pos="9406"/>
      </w:tabs>
    </w:pPr>
  </w:style>
  <w:style w:type="character" w:customStyle="1" w:styleId="ZaglavljeChar">
    <w:name w:val="Zaglavlje Char"/>
    <w:basedOn w:val="Zadanifontodlomka"/>
    <w:link w:val="Zaglavlje"/>
    <w:rsid w:val="00854D43"/>
    <w:rPr>
      <w:sz w:val="22"/>
      <w:lang w:eastAsia="en-US"/>
    </w:rPr>
  </w:style>
  <w:style w:type="paragraph" w:styleId="Podnoje">
    <w:name w:val="footer"/>
    <w:basedOn w:val="Normal"/>
    <w:link w:val="PodnojeChar"/>
    <w:uiPriority w:val="99"/>
    <w:unhideWhenUsed/>
    <w:rsid w:val="00854D43"/>
    <w:pPr>
      <w:tabs>
        <w:tab w:val="center" w:pos="4703"/>
        <w:tab w:val="right" w:pos="9406"/>
      </w:tabs>
    </w:pPr>
  </w:style>
  <w:style w:type="character" w:customStyle="1" w:styleId="PodnojeChar">
    <w:name w:val="Podnožje Char"/>
    <w:basedOn w:val="Zadanifontodlomka"/>
    <w:link w:val="Podnoje"/>
    <w:uiPriority w:val="99"/>
    <w:rsid w:val="00854D43"/>
    <w:rPr>
      <w:sz w:val="22"/>
      <w:lang w:eastAsia="en-US"/>
    </w:rPr>
  </w:style>
  <w:style w:type="paragraph" w:styleId="Odlomakpopisa">
    <w:name w:val="List Paragraph"/>
    <w:basedOn w:val="Normal"/>
    <w:uiPriority w:val="34"/>
    <w:qFormat/>
    <w:rsid w:val="006B41CD"/>
    <w:pPr>
      <w:ind w:left="720"/>
      <w:jc w:val="left"/>
    </w:pPr>
    <w:rPr>
      <w:rFonts w:ascii="Calibri" w:eastAsiaTheme="minorHAnsi" w:hAnsi="Calibri" w:cs="Calibri"/>
      <w:szCs w:val="22"/>
      <w:lang w:val="en-US"/>
    </w:rPr>
  </w:style>
  <w:style w:type="paragraph" w:styleId="Tekstbalonia">
    <w:name w:val="Balloon Text"/>
    <w:basedOn w:val="Normal"/>
    <w:link w:val="TekstbaloniaChar"/>
    <w:rsid w:val="00787D15"/>
    <w:rPr>
      <w:rFonts w:ascii="Tahoma" w:hAnsi="Tahoma" w:cs="Tahoma"/>
      <w:sz w:val="16"/>
      <w:szCs w:val="16"/>
    </w:rPr>
  </w:style>
  <w:style w:type="character" w:customStyle="1" w:styleId="TekstbaloniaChar">
    <w:name w:val="Tekst balončića Char"/>
    <w:basedOn w:val="Zadanifontodlomka"/>
    <w:link w:val="Tekstbalonia"/>
    <w:rsid w:val="00787D15"/>
    <w:rPr>
      <w:rFonts w:ascii="Tahoma" w:hAnsi="Tahoma" w:cs="Tahoma"/>
      <w:sz w:val="16"/>
      <w:szCs w:val="16"/>
      <w:lang w:eastAsia="en-US"/>
    </w:rPr>
  </w:style>
  <w:style w:type="paragraph" w:styleId="Tijeloteksta">
    <w:name w:val="Body Text"/>
    <w:basedOn w:val="Normal"/>
    <w:link w:val="TijelotekstaChar"/>
    <w:uiPriority w:val="1"/>
    <w:qFormat/>
    <w:rsid w:val="00A2756E"/>
    <w:pPr>
      <w:widowControl w:val="0"/>
      <w:autoSpaceDE w:val="0"/>
      <w:autoSpaceDN w:val="0"/>
      <w:jc w:val="left"/>
    </w:pPr>
    <w:rPr>
      <w:rFonts w:ascii="Arial" w:eastAsia="Arial" w:hAnsi="Arial" w:cs="Arial"/>
      <w:sz w:val="20"/>
      <w:lang w:val="en-US"/>
    </w:rPr>
  </w:style>
  <w:style w:type="character" w:customStyle="1" w:styleId="TijelotekstaChar">
    <w:name w:val="Tijelo teksta Char"/>
    <w:basedOn w:val="Zadanifontodlomka"/>
    <w:link w:val="Tijeloteksta"/>
    <w:uiPriority w:val="1"/>
    <w:rsid w:val="00A2756E"/>
    <w:rPr>
      <w:rFonts w:ascii="Arial" w:eastAsia="Arial" w:hAnsi="Arial" w:cs="Arial"/>
      <w:lang w:val="en-US" w:eastAsia="en-US"/>
    </w:rPr>
  </w:style>
  <w:style w:type="paragraph" w:customStyle="1" w:styleId="Default">
    <w:name w:val="Default"/>
    <w:rsid w:val="000C235C"/>
    <w:pPr>
      <w:autoSpaceDE w:val="0"/>
      <w:autoSpaceDN w:val="0"/>
      <w:adjustRightInd w:val="0"/>
    </w:pPr>
    <w:rPr>
      <w:rFonts w:ascii="Calibri" w:eastAsiaTheme="minorHAnsi" w:hAnsi="Calibri" w:cs="Calibri"/>
      <w:color w:val="000000"/>
      <w:sz w:val="24"/>
      <w:szCs w:val="24"/>
      <w:lang w:eastAsia="en-US"/>
    </w:rPr>
  </w:style>
  <w:style w:type="paragraph" w:styleId="Obinitekst">
    <w:name w:val="Plain Text"/>
    <w:basedOn w:val="Normal"/>
    <w:link w:val="ObinitekstChar"/>
    <w:uiPriority w:val="99"/>
    <w:semiHidden/>
    <w:unhideWhenUsed/>
    <w:rsid w:val="002003CF"/>
    <w:pPr>
      <w:jc w:val="left"/>
    </w:pPr>
    <w:rPr>
      <w:rFonts w:ascii="Calibri" w:eastAsiaTheme="minorHAnsi" w:hAnsi="Calibri" w:cstheme="minorBidi"/>
      <w:szCs w:val="21"/>
    </w:rPr>
  </w:style>
  <w:style w:type="character" w:customStyle="1" w:styleId="ObinitekstChar">
    <w:name w:val="Obični tekst Char"/>
    <w:basedOn w:val="Zadanifontodlomka"/>
    <w:link w:val="Obinitekst"/>
    <w:uiPriority w:val="99"/>
    <w:semiHidden/>
    <w:rsid w:val="002003C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072">
      <w:bodyDiv w:val="1"/>
      <w:marLeft w:val="0"/>
      <w:marRight w:val="0"/>
      <w:marTop w:val="0"/>
      <w:marBottom w:val="0"/>
      <w:divBdr>
        <w:top w:val="none" w:sz="0" w:space="0" w:color="auto"/>
        <w:left w:val="none" w:sz="0" w:space="0" w:color="auto"/>
        <w:bottom w:val="none" w:sz="0" w:space="0" w:color="auto"/>
        <w:right w:val="none" w:sz="0" w:space="0" w:color="auto"/>
      </w:divBdr>
    </w:div>
    <w:div w:id="632491112">
      <w:bodyDiv w:val="1"/>
      <w:marLeft w:val="0"/>
      <w:marRight w:val="0"/>
      <w:marTop w:val="0"/>
      <w:marBottom w:val="0"/>
      <w:divBdr>
        <w:top w:val="none" w:sz="0" w:space="0" w:color="auto"/>
        <w:left w:val="none" w:sz="0" w:space="0" w:color="auto"/>
        <w:bottom w:val="none" w:sz="0" w:space="0" w:color="auto"/>
        <w:right w:val="none" w:sz="0" w:space="0" w:color="auto"/>
      </w:divBdr>
    </w:div>
    <w:div w:id="732196785">
      <w:bodyDiv w:val="1"/>
      <w:marLeft w:val="0"/>
      <w:marRight w:val="0"/>
      <w:marTop w:val="0"/>
      <w:marBottom w:val="0"/>
      <w:divBdr>
        <w:top w:val="none" w:sz="0" w:space="0" w:color="auto"/>
        <w:left w:val="none" w:sz="0" w:space="0" w:color="auto"/>
        <w:bottom w:val="none" w:sz="0" w:space="0" w:color="auto"/>
        <w:right w:val="none" w:sz="0" w:space="0" w:color="auto"/>
      </w:divBdr>
    </w:div>
    <w:div w:id="798032000">
      <w:bodyDiv w:val="1"/>
      <w:marLeft w:val="0"/>
      <w:marRight w:val="0"/>
      <w:marTop w:val="0"/>
      <w:marBottom w:val="0"/>
      <w:divBdr>
        <w:top w:val="none" w:sz="0" w:space="0" w:color="auto"/>
        <w:left w:val="none" w:sz="0" w:space="0" w:color="auto"/>
        <w:bottom w:val="none" w:sz="0" w:space="0" w:color="auto"/>
        <w:right w:val="none" w:sz="0" w:space="0" w:color="auto"/>
      </w:divBdr>
    </w:div>
    <w:div w:id="875780037">
      <w:bodyDiv w:val="1"/>
      <w:marLeft w:val="0"/>
      <w:marRight w:val="0"/>
      <w:marTop w:val="0"/>
      <w:marBottom w:val="0"/>
      <w:divBdr>
        <w:top w:val="none" w:sz="0" w:space="0" w:color="auto"/>
        <w:left w:val="none" w:sz="0" w:space="0" w:color="auto"/>
        <w:bottom w:val="none" w:sz="0" w:space="0" w:color="auto"/>
        <w:right w:val="none" w:sz="0" w:space="0" w:color="auto"/>
      </w:divBdr>
    </w:div>
    <w:div w:id="1038774818">
      <w:bodyDiv w:val="1"/>
      <w:marLeft w:val="0"/>
      <w:marRight w:val="0"/>
      <w:marTop w:val="0"/>
      <w:marBottom w:val="0"/>
      <w:divBdr>
        <w:top w:val="none" w:sz="0" w:space="0" w:color="auto"/>
        <w:left w:val="none" w:sz="0" w:space="0" w:color="auto"/>
        <w:bottom w:val="none" w:sz="0" w:space="0" w:color="auto"/>
        <w:right w:val="none" w:sz="0" w:space="0" w:color="auto"/>
      </w:divBdr>
    </w:div>
    <w:div w:id="1197740475">
      <w:bodyDiv w:val="1"/>
      <w:marLeft w:val="0"/>
      <w:marRight w:val="0"/>
      <w:marTop w:val="0"/>
      <w:marBottom w:val="0"/>
      <w:divBdr>
        <w:top w:val="none" w:sz="0" w:space="0" w:color="auto"/>
        <w:left w:val="none" w:sz="0" w:space="0" w:color="auto"/>
        <w:bottom w:val="none" w:sz="0" w:space="0" w:color="auto"/>
        <w:right w:val="none" w:sz="0" w:space="0" w:color="auto"/>
      </w:divBdr>
    </w:div>
    <w:div w:id="1340540985">
      <w:bodyDiv w:val="1"/>
      <w:marLeft w:val="0"/>
      <w:marRight w:val="0"/>
      <w:marTop w:val="0"/>
      <w:marBottom w:val="0"/>
      <w:divBdr>
        <w:top w:val="none" w:sz="0" w:space="0" w:color="auto"/>
        <w:left w:val="none" w:sz="0" w:space="0" w:color="auto"/>
        <w:bottom w:val="none" w:sz="0" w:space="0" w:color="auto"/>
        <w:right w:val="none" w:sz="0" w:space="0" w:color="auto"/>
      </w:divBdr>
    </w:div>
    <w:div w:id="1362977425">
      <w:bodyDiv w:val="1"/>
      <w:marLeft w:val="0"/>
      <w:marRight w:val="0"/>
      <w:marTop w:val="0"/>
      <w:marBottom w:val="0"/>
      <w:divBdr>
        <w:top w:val="none" w:sz="0" w:space="0" w:color="auto"/>
        <w:left w:val="none" w:sz="0" w:space="0" w:color="auto"/>
        <w:bottom w:val="none" w:sz="0" w:space="0" w:color="auto"/>
        <w:right w:val="none" w:sz="0" w:space="0" w:color="auto"/>
      </w:divBdr>
    </w:div>
    <w:div w:id="1475172065">
      <w:bodyDiv w:val="1"/>
      <w:marLeft w:val="0"/>
      <w:marRight w:val="0"/>
      <w:marTop w:val="0"/>
      <w:marBottom w:val="0"/>
      <w:divBdr>
        <w:top w:val="none" w:sz="0" w:space="0" w:color="auto"/>
        <w:left w:val="none" w:sz="0" w:space="0" w:color="auto"/>
        <w:bottom w:val="none" w:sz="0" w:space="0" w:color="auto"/>
        <w:right w:val="none" w:sz="0" w:space="0" w:color="auto"/>
      </w:divBdr>
    </w:div>
    <w:div w:id="1584878463">
      <w:bodyDiv w:val="1"/>
      <w:marLeft w:val="0"/>
      <w:marRight w:val="0"/>
      <w:marTop w:val="0"/>
      <w:marBottom w:val="0"/>
      <w:divBdr>
        <w:top w:val="none" w:sz="0" w:space="0" w:color="auto"/>
        <w:left w:val="none" w:sz="0" w:space="0" w:color="auto"/>
        <w:bottom w:val="none" w:sz="0" w:space="0" w:color="auto"/>
        <w:right w:val="none" w:sz="0" w:space="0" w:color="auto"/>
      </w:divBdr>
    </w:div>
    <w:div w:id="1652640441">
      <w:bodyDiv w:val="1"/>
      <w:marLeft w:val="0"/>
      <w:marRight w:val="0"/>
      <w:marTop w:val="0"/>
      <w:marBottom w:val="0"/>
      <w:divBdr>
        <w:top w:val="none" w:sz="0" w:space="0" w:color="auto"/>
        <w:left w:val="none" w:sz="0" w:space="0" w:color="auto"/>
        <w:bottom w:val="none" w:sz="0" w:space="0" w:color="auto"/>
        <w:right w:val="none" w:sz="0" w:space="0" w:color="auto"/>
      </w:divBdr>
    </w:div>
    <w:div w:id="1660503415">
      <w:bodyDiv w:val="1"/>
      <w:marLeft w:val="0"/>
      <w:marRight w:val="0"/>
      <w:marTop w:val="0"/>
      <w:marBottom w:val="0"/>
      <w:divBdr>
        <w:top w:val="none" w:sz="0" w:space="0" w:color="auto"/>
        <w:left w:val="none" w:sz="0" w:space="0" w:color="auto"/>
        <w:bottom w:val="none" w:sz="0" w:space="0" w:color="auto"/>
        <w:right w:val="none" w:sz="0" w:space="0" w:color="auto"/>
      </w:divBdr>
    </w:div>
    <w:div w:id="1794862039">
      <w:bodyDiv w:val="1"/>
      <w:marLeft w:val="0"/>
      <w:marRight w:val="0"/>
      <w:marTop w:val="0"/>
      <w:marBottom w:val="0"/>
      <w:divBdr>
        <w:top w:val="none" w:sz="0" w:space="0" w:color="auto"/>
        <w:left w:val="none" w:sz="0" w:space="0" w:color="auto"/>
        <w:bottom w:val="none" w:sz="0" w:space="0" w:color="auto"/>
        <w:right w:val="none" w:sz="0" w:space="0" w:color="auto"/>
      </w:divBdr>
    </w:div>
    <w:div w:id="1799227168">
      <w:bodyDiv w:val="1"/>
      <w:marLeft w:val="0"/>
      <w:marRight w:val="0"/>
      <w:marTop w:val="0"/>
      <w:marBottom w:val="0"/>
      <w:divBdr>
        <w:top w:val="none" w:sz="0" w:space="0" w:color="auto"/>
        <w:left w:val="none" w:sz="0" w:space="0" w:color="auto"/>
        <w:bottom w:val="none" w:sz="0" w:space="0" w:color="auto"/>
        <w:right w:val="none" w:sz="0" w:space="0" w:color="auto"/>
      </w:divBdr>
    </w:div>
    <w:div w:id="2055036702">
      <w:bodyDiv w:val="1"/>
      <w:marLeft w:val="0"/>
      <w:marRight w:val="0"/>
      <w:marTop w:val="0"/>
      <w:marBottom w:val="0"/>
      <w:divBdr>
        <w:top w:val="none" w:sz="0" w:space="0" w:color="auto"/>
        <w:left w:val="none" w:sz="0" w:space="0" w:color="auto"/>
        <w:bottom w:val="none" w:sz="0" w:space="0" w:color="auto"/>
        <w:right w:val="none" w:sz="0" w:space="0" w:color="auto"/>
      </w:divBdr>
    </w:div>
    <w:div w:id="2115243418">
      <w:bodyDiv w:val="1"/>
      <w:marLeft w:val="0"/>
      <w:marRight w:val="0"/>
      <w:marTop w:val="0"/>
      <w:marBottom w:val="0"/>
      <w:divBdr>
        <w:top w:val="none" w:sz="0" w:space="0" w:color="auto"/>
        <w:left w:val="none" w:sz="0" w:space="0" w:color="auto"/>
        <w:bottom w:val="none" w:sz="0" w:space="0" w:color="auto"/>
        <w:right w:val="none" w:sz="0" w:space="0" w:color="auto"/>
      </w:divBdr>
    </w:div>
    <w:div w:id="213032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ECB2D-AACA-441F-B20E-AE954E1B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3835</Words>
  <Characters>21863</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Miljenko</dc:creator>
  <cp:lastModifiedBy>Ksenija Gunja</cp:lastModifiedBy>
  <cp:revision>31</cp:revision>
  <cp:lastPrinted>2022-12-23T10:33:00Z</cp:lastPrinted>
  <dcterms:created xsi:type="dcterms:W3CDTF">2022-12-06T09:23:00Z</dcterms:created>
  <dcterms:modified xsi:type="dcterms:W3CDTF">2022-12-23T10:33:00Z</dcterms:modified>
</cp:coreProperties>
</file>