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28C4" w14:textId="5AAD0705" w:rsidR="00313E2E" w:rsidRDefault="00975A1A">
      <w:pPr>
        <w:spacing w:before="7"/>
        <w:rPr>
          <w:rFonts w:ascii="Times New Roman"/>
          <w:sz w:val="6"/>
        </w:rPr>
      </w:pPr>
      <w:r>
        <w:rPr>
          <w:rFonts w:ascii="Times New Roman"/>
          <w:sz w:val="6"/>
        </w:rPr>
        <w:t>_</w:t>
      </w: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895"/>
        <w:gridCol w:w="1195"/>
        <w:gridCol w:w="3837"/>
        <w:gridCol w:w="3118"/>
        <w:gridCol w:w="3209"/>
        <w:gridCol w:w="51"/>
      </w:tblGrid>
      <w:tr w:rsidR="00313E2E" w14:paraId="21CDFC8F" w14:textId="77777777" w:rsidTr="4B602499">
        <w:trPr>
          <w:gridAfter w:val="1"/>
          <w:wAfter w:w="51" w:type="dxa"/>
          <w:trHeight w:val="856"/>
        </w:trPr>
        <w:tc>
          <w:tcPr>
            <w:tcW w:w="13994" w:type="dxa"/>
            <w:gridSpan w:val="6"/>
          </w:tcPr>
          <w:p w14:paraId="34F2E694" w14:textId="77777777" w:rsidR="00313E2E" w:rsidRDefault="00975A1A" w:rsidP="00A21C3D">
            <w:pPr>
              <w:pStyle w:val="TableParagraph"/>
              <w:ind w:left="17" w:right="6"/>
              <w:jc w:val="center"/>
              <w:rPr>
                <w:b/>
                <w:spacing w:val="-2"/>
                <w:sz w:val="24"/>
              </w:rPr>
            </w:pPr>
            <w:r>
              <w:rPr>
                <w:b/>
                <w:sz w:val="24"/>
              </w:rPr>
              <w:t>IZVJEŠĆE</w:t>
            </w:r>
            <w:r>
              <w:rPr>
                <w:rFonts w:ascii="Times New Roman" w:hAnsi="Times New Roman"/>
                <w:spacing w:val="-12"/>
                <w:sz w:val="24"/>
              </w:rPr>
              <w:t xml:space="preserve"> </w:t>
            </w:r>
            <w:r>
              <w:rPr>
                <w:b/>
                <w:sz w:val="24"/>
              </w:rPr>
              <w:t>O</w:t>
            </w:r>
            <w:r>
              <w:rPr>
                <w:rFonts w:ascii="Times New Roman" w:hAnsi="Times New Roman"/>
                <w:spacing w:val="-8"/>
                <w:sz w:val="24"/>
              </w:rPr>
              <w:t xml:space="preserve"> </w:t>
            </w:r>
            <w:r>
              <w:rPr>
                <w:b/>
                <w:sz w:val="24"/>
              </w:rPr>
              <w:t>ODRŽANOM</w:t>
            </w:r>
            <w:r>
              <w:rPr>
                <w:rFonts w:ascii="Times New Roman" w:hAnsi="Times New Roman"/>
                <w:spacing w:val="-11"/>
                <w:sz w:val="24"/>
              </w:rPr>
              <w:t xml:space="preserve"> </w:t>
            </w:r>
            <w:r>
              <w:rPr>
                <w:b/>
                <w:sz w:val="24"/>
              </w:rPr>
              <w:t>JAVNOM</w:t>
            </w:r>
            <w:r>
              <w:rPr>
                <w:rFonts w:ascii="Times New Roman" w:hAnsi="Times New Roman"/>
                <w:spacing w:val="-10"/>
                <w:sz w:val="24"/>
              </w:rPr>
              <w:t xml:space="preserve"> </w:t>
            </w:r>
            <w:r>
              <w:rPr>
                <w:b/>
                <w:sz w:val="24"/>
              </w:rPr>
              <w:t>SAVJETOVANJU</w:t>
            </w:r>
            <w:r>
              <w:rPr>
                <w:rFonts w:ascii="Times New Roman" w:hAnsi="Times New Roman"/>
                <w:spacing w:val="-10"/>
                <w:sz w:val="24"/>
              </w:rPr>
              <w:t xml:space="preserve"> </w:t>
            </w:r>
            <w:r>
              <w:rPr>
                <w:b/>
                <w:spacing w:val="-5"/>
                <w:sz w:val="24"/>
              </w:rPr>
              <w:t>SA</w:t>
            </w:r>
            <w:r w:rsidR="00A21C3D">
              <w:rPr>
                <w:b/>
                <w:spacing w:val="-5"/>
                <w:sz w:val="24"/>
              </w:rPr>
              <w:t xml:space="preserve"> </w:t>
            </w:r>
            <w:r>
              <w:rPr>
                <w:b/>
                <w:sz w:val="24"/>
              </w:rPr>
              <w:t>ZAINTERESIRANOM</w:t>
            </w:r>
            <w:r>
              <w:rPr>
                <w:rFonts w:ascii="Times New Roman" w:hAnsi="Times New Roman"/>
                <w:spacing w:val="-11"/>
                <w:sz w:val="24"/>
              </w:rPr>
              <w:t xml:space="preserve"> </w:t>
            </w:r>
            <w:r>
              <w:rPr>
                <w:b/>
                <w:spacing w:val="-2"/>
                <w:sz w:val="24"/>
              </w:rPr>
              <w:t>JAVNOŠĆU</w:t>
            </w:r>
          </w:p>
          <w:p w14:paraId="31F5125B" w14:textId="13B6C414" w:rsidR="003402B1" w:rsidRDefault="003402B1" w:rsidP="00A21C3D">
            <w:pPr>
              <w:pStyle w:val="TableParagraph"/>
              <w:ind w:left="17" w:right="6"/>
              <w:jc w:val="center"/>
              <w:rPr>
                <w:b/>
                <w:sz w:val="24"/>
              </w:rPr>
            </w:pPr>
          </w:p>
        </w:tc>
      </w:tr>
      <w:tr w:rsidR="008C20AD" w14:paraId="540F9BE8" w14:textId="77777777" w:rsidTr="4B602499">
        <w:trPr>
          <w:gridAfter w:val="1"/>
          <w:wAfter w:w="51" w:type="dxa"/>
          <w:trHeight w:val="856"/>
        </w:trPr>
        <w:tc>
          <w:tcPr>
            <w:tcW w:w="13994" w:type="dxa"/>
            <w:gridSpan w:val="6"/>
          </w:tcPr>
          <w:p w14:paraId="5A747FAD" w14:textId="74125A62" w:rsidR="008C20AD" w:rsidRDefault="4B602499" w:rsidP="008C20AD">
            <w:pPr>
              <w:pStyle w:val="TableParagraph"/>
              <w:ind w:left="17" w:right="6"/>
              <w:jc w:val="center"/>
              <w:rPr>
                <w:bCs/>
                <w:sz w:val="24"/>
                <w:szCs w:val="24"/>
              </w:rPr>
            </w:pPr>
            <w:r w:rsidRPr="4B602499">
              <w:rPr>
                <w:sz w:val="24"/>
                <w:szCs w:val="24"/>
              </w:rPr>
              <w:t>Naziv akta o kojem je provedeno savjetovanje:</w:t>
            </w:r>
          </w:p>
          <w:p w14:paraId="3AC04A8F" w14:textId="39419837" w:rsidR="008C20AD" w:rsidRPr="00D91DF5" w:rsidRDefault="4B602499" w:rsidP="4B602499">
            <w:pPr>
              <w:pStyle w:val="TableParagraph"/>
              <w:ind w:left="17" w:right="6"/>
              <w:jc w:val="center"/>
              <w:rPr>
                <w:b/>
                <w:bCs/>
                <w:color w:val="000000" w:themeColor="text1"/>
                <w:spacing w:val="-11"/>
              </w:rPr>
            </w:pPr>
            <w:r w:rsidRPr="00D91DF5">
              <w:rPr>
                <w:b/>
                <w:bCs/>
                <w:color w:val="000000" w:themeColor="text1"/>
              </w:rPr>
              <w:t xml:space="preserve">Prijedlog </w:t>
            </w:r>
            <w:r w:rsidR="00D91DF5" w:rsidRPr="00D91DF5">
              <w:rPr>
                <w:b/>
                <w:bCs/>
                <w:color w:val="000000" w:themeColor="text1"/>
              </w:rPr>
              <w:t>Odluke o izmjenama i dopunama</w:t>
            </w:r>
            <w:r w:rsidRPr="00D91DF5">
              <w:rPr>
                <w:b/>
                <w:bCs/>
                <w:color w:val="000000" w:themeColor="text1"/>
              </w:rPr>
              <w:t xml:space="preserve"> Odluke o </w:t>
            </w:r>
            <w:r w:rsidR="0040553E" w:rsidRPr="00D91DF5">
              <w:rPr>
                <w:b/>
                <w:bCs/>
                <w:color w:val="000000" w:themeColor="text1"/>
              </w:rPr>
              <w:t>određivanju javnih parkirališta pod naplatom</w:t>
            </w:r>
          </w:p>
          <w:p w14:paraId="3051FACF" w14:textId="77777777" w:rsidR="008C20AD" w:rsidRPr="00FF0F27" w:rsidRDefault="008C20AD">
            <w:pPr>
              <w:pStyle w:val="TableParagraph"/>
              <w:ind w:left="17" w:right="6"/>
              <w:jc w:val="center"/>
              <w:rPr>
                <w:bCs/>
                <w:sz w:val="24"/>
                <w:szCs w:val="24"/>
              </w:rPr>
            </w:pPr>
          </w:p>
        </w:tc>
      </w:tr>
      <w:tr w:rsidR="008C20AD" w14:paraId="2348E55A" w14:textId="77777777" w:rsidTr="4B602499">
        <w:trPr>
          <w:gridAfter w:val="1"/>
          <w:wAfter w:w="51" w:type="dxa"/>
          <w:trHeight w:val="856"/>
        </w:trPr>
        <w:tc>
          <w:tcPr>
            <w:tcW w:w="13994" w:type="dxa"/>
            <w:gridSpan w:val="6"/>
          </w:tcPr>
          <w:p w14:paraId="52D01716" w14:textId="77777777" w:rsidR="0069432F" w:rsidRDefault="0069432F">
            <w:pPr>
              <w:pStyle w:val="TableParagraph"/>
              <w:ind w:left="17" w:right="6"/>
              <w:jc w:val="center"/>
              <w:rPr>
                <w:bCs/>
                <w:sz w:val="24"/>
                <w:szCs w:val="24"/>
              </w:rPr>
            </w:pPr>
            <w:r>
              <w:rPr>
                <w:bCs/>
                <w:sz w:val="24"/>
                <w:szCs w:val="24"/>
              </w:rPr>
              <w:t xml:space="preserve">Vrijeme trajanja savjetovanja: </w:t>
            </w:r>
          </w:p>
          <w:p w14:paraId="20882D91" w14:textId="1177FD3C" w:rsidR="008C20AD" w:rsidRPr="00FF0F27" w:rsidRDefault="4B602499" w:rsidP="4B602499">
            <w:pPr>
              <w:pStyle w:val="TableParagraph"/>
              <w:ind w:left="17" w:right="6"/>
              <w:jc w:val="center"/>
              <w:rPr>
                <w:sz w:val="24"/>
                <w:szCs w:val="24"/>
              </w:rPr>
            </w:pPr>
            <w:r w:rsidRPr="00341149">
              <w:rPr>
                <w:color w:val="000000" w:themeColor="text1"/>
                <w:sz w:val="24"/>
                <w:szCs w:val="24"/>
              </w:rPr>
              <w:t xml:space="preserve">Savjetovanje je provedeno u trajanju od </w:t>
            </w:r>
            <w:r w:rsidR="000E4017" w:rsidRPr="00341149">
              <w:rPr>
                <w:color w:val="000000" w:themeColor="text1"/>
                <w:sz w:val="24"/>
                <w:szCs w:val="24"/>
              </w:rPr>
              <w:t xml:space="preserve">30 </w:t>
            </w:r>
            <w:r w:rsidRPr="00341149">
              <w:rPr>
                <w:color w:val="000000" w:themeColor="text1"/>
                <w:sz w:val="24"/>
                <w:szCs w:val="24"/>
              </w:rPr>
              <w:t xml:space="preserve">dana, od </w:t>
            </w:r>
            <w:r w:rsidR="00341149" w:rsidRPr="00341149">
              <w:rPr>
                <w:color w:val="000000" w:themeColor="text1"/>
                <w:sz w:val="24"/>
                <w:szCs w:val="24"/>
              </w:rPr>
              <w:t>27</w:t>
            </w:r>
            <w:r w:rsidR="000E4017" w:rsidRPr="00341149">
              <w:rPr>
                <w:color w:val="000000" w:themeColor="text1"/>
                <w:sz w:val="24"/>
                <w:szCs w:val="24"/>
              </w:rPr>
              <w:t>. lipnja</w:t>
            </w:r>
            <w:r w:rsidR="001D36BF" w:rsidRPr="00341149">
              <w:rPr>
                <w:color w:val="000000" w:themeColor="text1"/>
              </w:rPr>
              <w:t xml:space="preserve"> </w:t>
            </w:r>
            <w:r w:rsidRPr="00341149">
              <w:rPr>
                <w:color w:val="000000" w:themeColor="text1"/>
              </w:rPr>
              <w:t>202</w:t>
            </w:r>
            <w:r w:rsidR="00341149" w:rsidRPr="00341149">
              <w:rPr>
                <w:color w:val="000000" w:themeColor="text1"/>
              </w:rPr>
              <w:t>5</w:t>
            </w:r>
            <w:r w:rsidRPr="00341149">
              <w:rPr>
                <w:color w:val="000000" w:themeColor="text1"/>
              </w:rPr>
              <w:t xml:space="preserve">. do </w:t>
            </w:r>
            <w:r w:rsidR="00341149" w:rsidRPr="00341149">
              <w:rPr>
                <w:color w:val="000000" w:themeColor="text1"/>
              </w:rPr>
              <w:t>27</w:t>
            </w:r>
            <w:r w:rsidR="00B54027" w:rsidRPr="00341149">
              <w:rPr>
                <w:color w:val="000000" w:themeColor="text1"/>
              </w:rPr>
              <w:t xml:space="preserve">. srpnja </w:t>
            </w:r>
            <w:r w:rsidRPr="00341149">
              <w:rPr>
                <w:color w:val="000000" w:themeColor="text1"/>
              </w:rPr>
              <w:t>202</w:t>
            </w:r>
            <w:r w:rsidR="00341149" w:rsidRPr="00341149">
              <w:rPr>
                <w:color w:val="000000" w:themeColor="text1"/>
              </w:rPr>
              <w:t>5</w:t>
            </w:r>
            <w:r w:rsidRPr="00341149">
              <w:rPr>
                <w:color w:val="000000" w:themeColor="text1"/>
              </w:rPr>
              <w:t xml:space="preserve">. </w:t>
            </w:r>
            <w:r w:rsidRPr="00341149">
              <w:rPr>
                <w:color w:val="000000" w:themeColor="text1"/>
                <w:sz w:val="24"/>
                <w:szCs w:val="24"/>
              </w:rPr>
              <w:t>godine.</w:t>
            </w:r>
          </w:p>
        </w:tc>
      </w:tr>
      <w:tr w:rsidR="001535A6" w14:paraId="7DB170B6" w14:textId="77777777" w:rsidTr="001535A6">
        <w:trPr>
          <w:trHeight w:val="803"/>
        </w:trPr>
        <w:tc>
          <w:tcPr>
            <w:tcW w:w="1740" w:type="dxa"/>
          </w:tcPr>
          <w:p w14:paraId="765EC912" w14:textId="77777777" w:rsidR="001535A6" w:rsidRDefault="001535A6">
            <w:pPr>
              <w:pStyle w:val="TableParagraph"/>
              <w:ind w:left="19"/>
              <w:jc w:val="center"/>
              <w:rPr>
                <w:b/>
              </w:rPr>
            </w:pPr>
            <w:r>
              <w:rPr>
                <w:b/>
              </w:rPr>
              <w:t>datum</w:t>
            </w:r>
            <w:r>
              <w:rPr>
                <w:rFonts w:ascii="Times New Roman"/>
                <w:spacing w:val="-14"/>
              </w:rPr>
              <w:t xml:space="preserve"> </w:t>
            </w:r>
            <w:r>
              <w:rPr>
                <w:b/>
              </w:rPr>
              <w:t>i</w:t>
            </w:r>
            <w:r>
              <w:rPr>
                <w:rFonts w:ascii="Times New Roman"/>
                <w:spacing w:val="-14"/>
              </w:rPr>
              <w:t xml:space="preserve"> </w:t>
            </w:r>
            <w:r>
              <w:rPr>
                <w:b/>
              </w:rPr>
              <w:t>vrijeme</w:t>
            </w:r>
            <w:r>
              <w:rPr>
                <w:rFonts w:ascii="Times New Roman"/>
              </w:rPr>
              <w:t xml:space="preserve"> </w:t>
            </w:r>
            <w:r>
              <w:rPr>
                <w:b/>
                <w:spacing w:val="-2"/>
              </w:rPr>
              <w:t>zaprimanja</w:t>
            </w:r>
          </w:p>
          <w:p w14:paraId="2D54B08D" w14:textId="77777777" w:rsidR="001535A6" w:rsidRDefault="001535A6">
            <w:pPr>
              <w:pStyle w:val="TableParagraph"/>
              <w:spacing w:line="247" w:lineRule="exact"/>
              <w:ind w:left="19" w:right="6"/>
              <w:jc w:val="center"/>
              <w:rPr>
                <w:b/>
              </w:rPr>
            </w:pPr>
            <w:r>
              <w:rPr>
                <w:b/>
                <w:spacing w:val="-2"/>
              </w:rPr>
              <w:t>prijedloga</w:t>
            </w:r>
          </w:p>
        </w:tc>
        <w:tc>
          <w:tcPr>
            <w:tcW w:w="895" w:type="dxa"/>
          </w:tcPr>
          <w:p w14:paraId="2505D230" w14:textId="77777777" w:rsidR="001535A6" w:rsidRDefault="001535A6">
            <w:pPr>
              <w:pStyle w:val="TableParagraph"/>
              <w:spacing w:before="14"/>
              <w:rPr>
                <w:rFonts w:ascii="Times New Roman"/>
              </w:rPr>
            </w:pPr>
          </w:p>
          <w:p w14:paraId="6B5D416B" w14:textId="77777777" w:rsidR="001535A6" w:rsidRDefault="001535A6">
            <w:pPr>
              <w:pStyle w:val="TableParagraph"/>
              <w:spacing w:before="1"/>
              <w:ind w:right="256"/>
              <w:jc w:val="right"/>
              <w:rPr>
                <w:b/>
              </w:rPr>
            </w:pPr>
            <w:r>
              <w:rPr>
                <w:b/>
                <w:spacing w:val="-5"/>
              </w:rPr>
              <w:t>Ime</w:t>
            </w:r>
          </w:p>
        </w:tc>
        <w:tc>
          <w:tcPr>
            <w:tcW w:w="1195" w:type="dxa"/>
          </w:tcPr>
          <w:p w14:paraId="73A398BC" w14:textId="77777777" w:rsidR="001535A6" w:rsidRDefault="001535A6">
            <w:pPr>
              <w:pStyle w:val="TableParagraph"/>
              <w:spacing w:before="14"/>
              <w:rPr>
                <w:rFonts w:ascii="Times New Roman"/>
              </w:rPr>
            </w:pPr>
          </w:p>
          <w:p w14:paraId="66274FAB" w14:textId="77777777" w:rsidR="001535A6" w:rsidRDefault="001535A6">
            <w:pPr>
              <w:pStyle w:val="TableParagraph"/>
              <w:spacing w:before="1"/>
              <w:ind w:right="215"/>
              <w:jc w:val="right"/>
              <w:rPr>
                <w:b/>
              </w:rPr>
            </w:pPr>
            <w:r>
              <w:rPr>
                <w:b/>
                <w:spacing w:val="-2"/>
              </w:rPr>
              <w:t>Prezime</w:t>
            </w:r>
          </w:p>
        </w:tc>
        <w:tc>
          <w:tcPr>
            <w:tcW w:w="3837" w:type="dxa"/>
          </w:tcPr>
          <w:p w14:paraId="5B00D7A4" w14:textId="77777777" w:rsidR="001535A6" w:rsidRDefault="001535A6">
            <w:pPr>
              <w:pStyle w:val="TableParagraph"/>
              <w:ind w:left="125" w:right="111" w:hanging="3"/>
              <w:jc w:val="center"/>
              <w:rPr>
                <w:b/>
              </w:rPr>
            </w:pPr>
            <w:r>
              <w:rPr>
                <w:b/>
              </w:rPr>
              <w:t>Načelni</w:t>
            </w:r>
            <w:r>
              <w:rPr>
                <w:rFonts w:ascii="Times New Roman" w:hAnsi="Times New Roman"/>
              </w:rPr>
              <w:t xml:space="preserve"> </w:t>
            </w:r>
            <w:r>
              <w:rPr>
                <w:b/>
              </w:rPr>
              <w:t>prijedlozi</w:t>
            </w:r>
            <w:r>
              <w:rPr>
                <w:rFonts w:ascii="Times New Roman" w:hAnsi="Times New Roman"/>
              </w:rPr>
              <w:t xml:space="preserve"> </w:t>
            </w:r>
            <w:r>
              <w:rPr>
                <w:b/>
              </w:rPr>
              <w:t>i</w:t>
            </w:r>
            <w:r>
              <w:rPr>
                <w:rFonts w:ascii="Times New Roman" w:hAnsi="Times New Roman"/>
              </w:rPr>
              <w:t xml:space="preserve"> </w:t>
            </w:r>
            <w:r>
              <w:rPr>
                <w:b/>
              </w:rPr>
              <w:t>mišljenje</w:t>
            </w:r>
            <w:r>
              <w:rPr>
                <w:rFonts w:ascii="Times New Roman" w:hAnsi="Times New Roman"/>
                <w:spacing w:val="-14"/>
              </w:rPr>
              <w:t xml:space="preserve"> </w:t>
            </w:r>
            <w:r>
              <w:rPr>
                <w:b/>
              </w:rPr>
              <w:t>na</w:t>
            </w:r>
            <w:r>
              <w:rPr>
                <w:rFonts w:ascii="Times New Roman" w:hAnsi="Times New Roman"/>
                <w:spacing w:val="-14"/>
              </w:rPr>
              <w:t xml:space="preserve"> </w:t>
            </w:r>
            <w:r>
              <w:rPr>
                <w:b/>
              </w:rPr>
              <w:t>nacrt</w:t>
            </w:r>
            <w:r>
              <w:rPr>
                <w:rFonts w:ascii="Times New Roman" w:hAnsi="Times New Roman"/>
                <w:spacing w:val="-14"/>
              </w:rPr>
              <w:t xml:space="preserve"> </w:t>
            </w:r>
            <w:r>
              <w:rPr>
                <w:b/>
              </w:rPr>
              <w:t>akta</w:t>
            </w:r>
            <w:r>
              <w:rPr>
                <w:rFonts w:ascii="Times New Roman" w:hAnsi="Times New Roman"/>
                <w:spacing w:val="-13"/>
              </w:rPr>
              <w:t xml:space="preserve"> </w:t>
            </w:r>
            <w:r>
              <w:rPr>
                <w:b/>
              </w:rPr>
              <w:t>ili</w:t>
            </w:r>
          </w:p>
          <w:p w14:paraId="4A5D839F" w14:textId="77777777" w:rsidR="001535A6" w:rsidRDefault="001535A6">
            <w:pPr>
              <w:pStyle w:val="TableParagraph"/>
              <w:spacing w:line="247" w:lineRule="exact"/>
              <w:ind w:left="8"/>
              <w:jc w:val="center"/>
              <w:rPr>
                <w:b/>
              </w:rPr>
            </w:pPr>
            <w:r>
              <w:rPr>
                <w:b/>
                <w:spacing w:val="-2"/>
              </w:rPr>
              <w:t>dokumenta</w:t>
            </w:r>
          </w:p>
        </w:tc>
        <w:tc>
          <w:tcPr>
            <w:tcW w:w="3118" w:type="dxa"/>
          </w:tcPr>
          <w:p w14:paraId="008F4AD3" w14:textId="77777777" w:rsidR="001535A6" w:rsidRDefault="001535A6">
            <w:pPr>
              <w:pStyle w:val="TableParagraph"/>
              <w:spacing w:before="133"/>
              <w:ind w:left="398" w:firstLine="98"/>
              <w:rPr>
                <w:b/>
              </w:rPr>
            </w:pPr>
            <w:r>
              <w:rPr>
                <w:b/>
              </w:rPr>
              <w:t>Primjedbe</w:t>
            </w:r>
            <w:r>
              <w:rPr>
                <w:rFonts w:ascii="Times New Roman" w:hAnsi="Times New Roman"/>
              </w:rPr>
              <w:t xml:space="preserve"> </w:t>
            </w:r>
            <w:r>
              <w:rPr>
                <w:b/>
              </w:rPr>
              <w:t>na</w:t>
            </w:r>
            <w:r>
              <w:rPr>
                <w:rFonts w:ascii="Times New Roman" w:hAnsi="Times New Roman"/>
              </w:rPr>
              <w:t xml:space="preserve"> </w:t>
            </w:r>
            <w:r>
              <w:rPr>
                <w:b/>
              </w:rPr>
              <w:t>pojedine</w:t>
            </w:r>
            <w:r>
              <w:rPr>
                <w:rFonts w:ascii="Times New Roman" w:hAnsi="Times New Roman"/>
              </w:rPr>
              <w:t xml:space="preserve"> </w:t>
            </w:r>
            <w:r>
              <w:rPr>
                <w:b/>
              </w:rPr>
              <w:t>članke</w:t>
            </w:r>
            <w:r>
              <w:rPr>
                <w:rFonts w:ascii="Times New Roman" w:hAnsi="Times New Roman"/>
              </w:rPr>
              <w:t xml:space="preserve"> </w:t>
            </w:r>
            <w:r>
              <w:rPr>
                <w:b/>
              </w:rPr>
              <w:t>ili</w:t>
            </w:r>
            <w:r>
              <w:rPr>
                <w:rFonts w:ascii="Times New Roman" w:hAnsi="Times New Roman"/>
              </w:rPr>
              <w:t xml:space="preserve"> </w:t>
            </w:r>
            <w:r>
              <w:rPr>
                <w:b/>
              </w:rPr>
              <w:t>dijelove</w:t>
            </w:r>
            <w:r>
              <w:rPr>
                <w:rFonts w:ascii="Times New Roman" w:hAnsi="Times New Roman"/>
                <w:spacing w:val="-14"/>
              </w:rPr>
              <w:t xml:space="preserve"> </w:t>
            </w:r>
            <w:r>
              <w:rPr>
                <w:b/>
              </w:rPr>
              <w:t>nacrta</w:t>
            </w:r>
            <w:r>
              <w:rPr>
                <w:rFonts w:ascii="Times New Roman" w:hAnsi="Times New Roman"/>
                <w:spacing w:val="-14"/>
              </w:rPr>
              <w:t xml:space="preserve"> </w:t>
            </w:r>
            <w:r>
              <w:rPr>
                <w:b/>
              </w:rPr>
              <w:t>akta</w:t>
            </w:r>
            <w:r>
              <w:rPr>
                <w:rFonts w:ascii="Times New Roman" w:hAnsi="Times New Roman"/>
                <w:spacing w:val="-14"/>
              </w:rPr>
              <w:t xml:space="preserve"> </w:t>
            </w:r>
            <w:r>
              <w:rPr>
                <w:b/>
              </w:rPr>
              <w:t>ili</w:t>
            </w:r>
            <w:r>
              <w:rPr>
                <w:rFonts w:ascii="Times New Roman" w:hAnsi="Times New Roman"/>
                <w:spacing w:val="-13"/>
              </w:rPr>
              <w:t xml:space="preserve"> </w:t>
            </w:r>
            <w:r>
              <w:rPr>
                <w:b/>
              </w:rPr>
              <w:t>dokumenta</w:t>
            </w:r>
          </w:p>
        </w:tc>
        <w:tc>
          <w:tcPr>
            <w:tcW w:w="3260" w:type="dxa"/>
            <w:gridSpan w:val="2"/>
          </w:tcPr>
          <w:p w14:paraId="14362EE3" w14:textId="77777777" w:rsidR="001535A6" w:rsidRDefault="001535A6">
            <w:pPr>
              <w:pStyle w:val="TableParagraph"/>
              <w:spacing w:before="133"/>
              <w:ind w:left="196" w:right="177" w:firstLine="439"/>
              <w:rPr>
                <w:b/>
              </w:rPr>
            </w:pPr>
            <w:r>
              <w:rPr>
                <w:b/>
                <w:spacing w:val="-2"/>
              </w:rPr>
              <w:t>OČITOVANJE</w:t>
            </w:r>
            <w:r>
              <w:rPr>
                <w:rFonts w:ascii="Times New Roman" w:hAnsi="Times New Roman"/>
                <w:spacing w:val="-2"/>
              </w:rPr>
              <w:t xml:space="preserve"> </w:t>
            </w:r>
            <w:r>
              <w:rPr>
                <w:b/>
              </w:rPr>
              <w:t>PREDLAGATELJA</w:t>
            </w:r>
            <w:r>
              <w:rPr>
                <w:rFonts w:ascii="Times New Roman" w:hAnsi="Times New Roman"/>
                <w:spacing w:val="-14"/>
              </w:rPr>
              <w:t xml:space="preserve"> </w:t>
            </w:r>
            <w:r>
              <w:rPr>
                <w:b/>
              </w:rPr>
              <w:t>AKTA</w:t>
            </w:r>
          </w:p>
        </w:tc>
      </w:tr>
      <w:tr w:rsidR="001535A6" w14:paraId="461FA39D" w14:textId="77777777" w:rsidTr="00D85AEC">
        <w:trPr>
          <w:trHeight w:val="1408"/>
        </w:trPr>
        <w:tc>
          <w:tcPr>
            <w:tcW w:w="1740" w:type="dxa"/>
            <w:vAlign w:val="center"/>
          </w:tcPr>
          <w:p w14:paraId="6EC2B6D6" w14:textId="77777777" w:rsidR="001535A6" w:rsidRPr="00D91DF5" w:rsidRDefault="001535A6" w:rsidP="001535A6">
            <w:pPr>
              <w:pStyle w:val="TableParagraph"/>
              <w:ind w:left="110"/>
              <w:jc w:val="center"/>
              <w:rPr>
                <w:color w:val="000000" w:themeColor="text1"/>
              </w:rPr>
            </w:pPr>
          </w:p>
          <w:p w14:paraId="2BF64D01" w14:textId="77777777" w:rsidR="001535A6" w:rsidRPr="00D91DF5" w:rsidRDefault="001535A6" w:rsidP="001535A6">
            <w:pPr>
              <w:jc w:val="center"/>
              <w:rPr>
                <w:rFonts w:ascii="Calibri" w:eastAsia="Calibri" w:hAnsi="Calibri" w:cs="Calibri"/>
                <w:color w:val="000000" w:themeColor="text1"/>
              </w:rPr>
            </w:pPr>
          </w:p>
          <w:p w14:paraId="28D1CBDE" w14:textId="647A0A3A" w:rsidR="001535A6" w:rsidRPr="00D91DF5" w:rsidRDefault="001535A6" w:rsidP="001535A6">
            <w:pPr>
              <w:jc w:val="center"/>
              <w:rPr>
                <w:rFonts w:ascii="Calibri" w:hAnsi="Calibri" w:cs="Calibri"/>
                <w:color w:val="000000" w:themeColor="text1"/>
              </w:rPr>
            </w:pPr>
            <w:r w:rsidRPr="00D91DF5">
              <w:rPr>
                <w:rFonts w:ascii="Calibri" w:hAnsi="Calibri" w:cs="Calibri"/>
                <w:color w:val="000000" w:themeColor="text1"/>
              </w:rPr>
              <w:t>2024-0</w:t>
            </w:r>
            <w:r w:rsidR="00341149">
              <w:rPr>
                <w:rFonts w:ascii="Calibri" w:hAnsi="Calibri" w:cs="Calibri"/>
                <w:color w:val="000000" w:themeColor="text1"/>
              </w:rPr>
              <w:t>7</w:t>
            </w:r>
            <w:r w:rsidRPr="00D91DF5">
              <w:rPr>
                <w:rFonts w:ascii="Calibri" w:hAnsi="Calibri" w:cs="Calibri"/>
                <w:color w:val="000000" w:themeColor="text1"/>
              </w:rPr>
              <w:t>-</w:t>
            </w:r>
            <w:r w:rsidR="00341149">
              <w:rPr>
                <w:rFonts w:ascii="Calibri" w:hAnsi="Calibri" w:cs="Calibri"/>
                <w:color w:val="000000" w:themeColor="text1"/>
              </w:rPr>
              <w:t>01</w:t>
            </w:r>
            <w:r w:rsidRPr="00D91DF5">
              <w:rPr>
                <w:rFonts w:ascii="Calibri" w:hAnsi="Calibri" w:cs="Calibri"/>
                <w:color w:val="000000" w:themeColor="text1"/>
              </w:rPr>
              <w:t xml:space="preserve"> 08:38:03</w:t>
            </w:r>
          </w:p>
          <w:p w14:paraId="7B9C3633" w14:textId="77777777" w:rsidR="001535A6" w:rsidRPr="00D91DF5" w:rsidRDefault="001535A6" w:rsidP="001535A6">
            <w:pPr>
              <w:jc w:val="center"/>
              <w:rPr>
                <w:color w:val="000000" w:themeColor="text1"/>
              </w:rPr>
            </w:pPr>
          </w:p>
        </w:tc>
        <w:tc>
          <w:tcPr>
            <w:tcW w:w="895" w:type="dxa"/>
            <w:vAlign w:val="center"/>
          </w:tcPr>
          <w:p w14:paraId="21DEF221" w14:textId="77777777" w:rsidR="001535A6" w:rsidRPr="00D91DF5" w:rsidRDefault="001535A6" w:rsidP="001535A6">
            <w:pPr>
              <w:jc w:val="center"/>
              <w:rPr>
                <w:rFonts w:ascii="Calibri" w:hAnsi="Calibri" w:cs="Calibri"/>
                <w:color w:val="000000" w:themeColor="text1"/>
              </w:rPr>
            </w:pPr>
            <w:r w:rsidRPr="00D91DF5">
              <w:rPr>
                <w:rFonts w:ascii="Calibri" w:hAnsi="Calibri" w:cs="Calibri"/>
                <w:color w:val="000000" w:themeColor="text1"/>
              </w:rPr>
              <w:t>Ana Mrvčić</w:t>
            </w:r>
          </w:p>
          <w:p w14:paraId="6EBE8E36" w14:textId="77777777" w:rsidR="001535A6" w:rsidRPr="00D91DF5" w:rsidRDefault="001535A6" w:rsidP="001535A6">
            <w:pPr>
              <w:pStyle w:val="TableParagraph"/>
              <w:ind w:right="290"/>
              <w:jc w:val="center"/>
              <w:rPr>
                <w:color w:val="000000" w:themeColor="text1"/>
              </w:rPr>
            </w:pPr>
          </w:p>
          <w:p w14:paraId="32D8353E" w14:textId="77777777" w:rsidR="001535A6" w:rsidRPr="00D91DF5" w:rsidRDefault="001535A6" w:rsidP="001535A6">
            <w:pPr>
              <w:jc w:val="center"/>
              <w:rPr>
                <w:color w:val="000000" w:themeColor="text1"/>
              </w:rPr>
            </w:pPr>
          </w:p>
        </w:tc>
        <w:tc>
          <w:tcPr>
            <w:tcW w:w="1195" w:type="dxa"/>
            <w:vAlign w:val="center"/>
          </w:tcPr>
          <w:p w14:paraId="723827C4" w14:textId="77777777" w:rsidR="001535A6" w:rsidRPr="00D91DF5" w:rsidRDefault="001535A6" w:rsidP="001535A6">
            <w:pPr>
              <w:jc w:val="center"/>
              <w:rPr>
                <w:rFonts w:ascii="Calibri" w:hAnsi="Calibri" w:cs="Calibri"/>
                <w:color w:val="000000" w:themeColor="text1"/>
              </w:rPr>
            </w:pPr>
            <w:r w:rsidRPr="00D91DF5">
              <w:rPr>
                <w:rFonts w:ascii="Calibri" w:hAnsi="Calibri" w:cs="Calibri"/>
                <w:color w:val="000000" w:themeColor="text1"/>
              </w:rPr>
              <w:t>Mrvčić</w:t>
            </w:r>
          </w:p>
          <w:p w14:paraId="2B7F68F6" w14:textId="77777777" w:rsidR="001535A6" w:rsidRPr="00D91DF5" w:rsidRDefault="001535A6" w:rsidP="001535A6">
            <w:pPr>
              <w:pStyle w:val="TableParagraph"/>
              <w:ind w:right="206"/>
              <w:jc w:val="center"/>
              <w:rPr>
                <w:color w:val="000000" w:themeColor="text1"/>
              </w:rPr>
            </w:pPr>
          </w:p>
        </w:tc>
        <w:tc>
          <w:tcPr>
            <w:tcW w:w="3837" w:type="dxa"/>
          </w:tcPr>
          <w:p w14:paraId="2947A6A6" w14:textId="289F22E8" w:rsidR="001535A6" w:rsidRPr="00D91DF5" w:rsidRDefault="001535A6" w:rsidP="00341149">
            <w:pPr>
              <w:jc w:val="both"/>
              <w:rPr>
                <w:rFonts w:ascii="Times New Roman"/>
                <w:color w:val="000000" w:themeColor="text1"/>
              </w:rPr>
            </w:pPr>
            <w:r w:rsidRPr="00D91DF5">
              <w:rPr>
                <w:rFonts w:ascii="Calibri" w:hAnsi="Calibri" w:cs="Calibri"/>
                <w:color w:val="000000" w:themeColor="text1"/>
              </w:rPr>
              <w:t>Poštovani,</w:t>
            </w:r>
            <w:r w:rsidRPr="00D91DF5">
              <w:rPr>
                <w:rFonts w:ascii="Calibri" w:hAnsi="Calibri" w:cs="Calibri"/>
                <w:color w:val="000000" w:themeColor="text1"/>
              </w:rPr>
              <w:br/>
              <w:t>Za početak pozdravljam želju da se domicilnom stanovništvu pomogne i olakša svakodnevno funkcioniranje i rješavanje problematike parkiranja.</w:t>
            </w:r>
            <w:r w:rsidRPr="00D91DF5">
              <w:rPr>
                <w:rFonts w:ascii="Calibri" w:hAnsi="Calibri" w:cs="Calibri"/>
                <w:color w:val="000000" w:themeColor="text1"/>
              </w:rPr>
              <w:br/>
              <w:t>Kao stanovnik Voloskog, Obala Frana Supila 6, mogu potvrditi da je povratak s posla u popodnevnim satima i pronalazak slobodnog parkirnog mjesta postao svakodnevna borba. Moj prijedlog bi bio da u budućnosti razmotriti uvođenje spomenute 3. zone i na dio ulice Obala Frana Supila ili na plato vaterpolo.</w:t>
            </w:r>
          </w:p>
        </w:tc>
        <w:tc>
          <w:tcPr>
            <w:tcW w:w="3118" w:type="dxa"/>
          </w:tcPr>
          <w:p w14:paraId="3CD0E826" w14:textId="77777777" w:rsidR="001535A6" w:rsidRDefault="001535A6">
            <w:pPr>
              <w:pStyle w:val="TableParagraph"/>
              <w:spacing w:line="249" w:lineRule="exact"/>
              <w:ind w:left="110"/>
            </w:pPr>
          </w:p>
        </w:tc>
        <w:tc>
          <w:tcPr>
            <w:tcW w:w="3260" w:type="dxa"/>
            <w:gridSpan w:val="2"/>
          </w:tcPr>
          <w:p w14:paraId="108FF8B9" w14:textId="77777777" w:rsidR="00341149" w:rsidRDefault="00341149" w:rsidP="00341149">
            <w:pPr>
              <w:pStyle w:val="TableParagraph"/>
              <w:tabs>
                <w:tab w:val="left" w:pos="324"/>
              </w:tabs>
              <w:ind w:right="160"/>
              <w:jc w:val="both"/>
            </w:pPr>
            <w:r>
              <w:t>Prima se na znanje.</w:t>
            </w:r>
          </w:p>
          <w:p w14:paraId="3566DC56" w14:textId="7F3F7813" w:rsidR="001535A6" w:rsidRDefault="00341149" w:rsidP="00341149">
            <w:pPr>
              <w:pStyle w:val="TableParagraph"/>
              <w:tabs>
                <w:tab w:val="left" w:pos="324"/>
              </w:tabs>
              <w:ind w:right="160"/>
              <w:jc w:val="both"/>
            </w:pPr>
            <w:r>
              <w:t xml:space="preserve">U budućnosti, po izgradnji garaže na Voloskom (a koja je u stadiju idejnog projekta i trenutno nadležni Konzervatorski odjel u Rijeci ne želi izdati potvrdu na idejni projekt) planira se limitirani promet u Ulici Frana Supila kako bi </w:t>
            </w:r>
            <w:r w:rsidR="00FD4024" w:rsidRPr="000F3935">
              <w:t>bilo više prostora za pješake i ujedno</w:t>
            </w:r>
            <w:r w:rsidRPr="000F3935">
              <w:t xml:space="preserve"> građanima koji žive na toj lokaciji</w:t>
            </w:r>
            <w:r>
              <w:t xml:space="preserve"> </w:t>
            </w:r>
            <w:r w:rsidR="000F3935">
              <w:t xml:space="preserve">te im se </w:t>
            </w:r>
            <w:r>
              <w:t xml:space="preserve">olakšao </w:t>
            </w:r>
            <w:r w:rsidRPr="00341149">
              <w:t>pronalazak</w:t>
            </w:r>
            <w:r>
              <w:t xml:space="preserve"> parkirnih mjesta za životne potrebe. Trenutno takvo rješenje nije provedivo zbog nedostatka parkirnih mjesta na toj lokaciji u Voloskom.</w:t>
            </w:r>
          </w:p>
        </w:tc>
      </w:tr>
      <w:tr w:rsidR="00341149" w14:paraId="345A971B" w14:textId="77777777" w:rsidTr="00D85AEC">
        <w:trPr>
          <w:trHeight w:val="1408"/>
        </w:trPr>
        <w:tc>
          <w:tcPr>
            <w:tcW w:w="1740" w:type="dxa"/>
            <w:vAlign w:val="center"/>
          </w:tcPr>
          <w:p w14:paraId="510CFE2D" w14:textId="44EF541C" w:rsidR="00341149" w:rsidRPr="00D91DF5" w:rsidRDefault="00341149" w:rsidP="001535A6">
            <w:pPr>
              <w:pStyle w:val="TableParagraph"/>
              <w:ind w:left="110"/>
              <w:jc w:val="center"/>
              <w:rPr>
                <w:color w:val="000000" w:themeColor="text1"/>
              </w:rPr>
            </w:pPr>
            <w:r w:rsidRPr="00341149">
              <w:rPr>
                <w:color w:val="000000" w:themeColor="text1"/>
              </w:rPr>
              <w:lastRenderedPageBreak/>
              <w:t>2025-07-01 06:28:05</w:t>
            </w:r>
          </w:p>
        </w:tc>
        <w:tc>
          <w:tcPr>
            <w:tcW w:w="895" w:type="dxa"/>
            <w:vAlign w:val="center"/>
          </w:tcPr>
          <w:p w14:paraId="7A7FE899" w14:textId="4C23D13A" w:rsidR="00341149" w:rsidRPr="00D91DF5" w:rsidRDefault="00341149" w:rsidP="001535A6">
            <w:pPr>
              <w:jc w:val="center"/>
              <w:rPr>
                <w:rFonts w:ascii="Calibri" w:hAnsi="Calibri" w:cs="Calibri"/>
                <w:color w:val="000000" w:themeColor="text1"/>
              </w:rPr>
            </w:pPr>
            <w:r w:rsidRPr="00341149">
              <w:rPr>
                <w:rFonts w:ascii="Calibri" w:hAnsi="Calibri" w:cs="Calibri"/>
                <w:color w:val="000000" w:themeColor="text1"/>
              </w:rPr>
              <w:t>OPATIJA 21 d.o.o.</w:t>
            </w:r>
          </w:p>
        </w:tc>
        <w:tc>
          <w:tcPr>
            <w:tcW w:w="1195" w:type="dxa"/>
            <w:vAlign w:val="center"/>
          </w:tcPr>
          <w:p w14:paraId="180B3723" w14:textId="77777777" w:rsidR="00341149" w:rsidRPr="00D91DF5" w:rsidRDefault="00341149" w:rsidP="001535A6">
            <w:pPr>
              <w:jc w:val="center"/>
              <w:rPr>
                <w:rFonts w:ascii="Calibri" w:hAnsi="Calibri" w:cs="Calibri"/>
                <w:color w:val="000000" w:themeColor="text1"/>
              </w:rPr>
            </w:pPr>
          </w:p>
        </w:tc>
        <w:tc>
          <w:tcPr>
            <w:tcW w:w="3837" w:type="dxa"/>
          </w:tcPr>
          <w:p w14:paraId="6D690975" w14:textId="77777777" w:rsidR="00341149" w:rsidRPr="00341149" w:rsidRDefault="00341149" w:rsidP="00341149">
            <w:pPr>
              <w:jc w:val="both"/>
              <w:rPr>
                <w:rFonts w:ascii="Calibri" w:hAnsi="Calibri" w:cs="Calibri"/>
                <w:color w:val="000000" w:themeColor="text1"/>
              </w:rPr>
            </w:pPr>
            <w:r w:rsidRPr="00341149">
              <w:rPr>
                <w:rFonts w:ascii="Calibri" w:hAnsi="Calibri" w:cs="Calibri"/>
                <w:color w:val="000000" w:themeColor="text1"/>
              </w:rPr>
              <w:t>OPATIJA 21 d.o.o. zaprimila je Zapisnik s 13. sjednice Vijeća Mjesnog odbora Vasanska – Punta Kolova, na kojoj su članovi jednoglasno donijeli zaključak da se na čestici 1417/3 k.o. Opatija, u ulici Antuna Mihića kod kućnog broja 20, uvede naplata parkiranja te da se navedeno parkiralište uvrsti u zonu 1 naplate.</w:t>
            </w:r>
          </w:p>
          <w:p w14:paraId="719CAD42" w14:textId="77777777" w:rsidR="00341149" w:rsidRPr="00341149" w:rsidRDefault="00341149" w:rsidP="00341149">
            <w:pPr>
              <w:jc w:val="both"/>
              <w:rPr>
                <w:rFonts w:ascii="Calibri" w:hAnsi="Calibri" w:cs="Calibri"/>
                <w:color w:val="000000" w:themeColor="text1"/>
              </w:rPr>
            </w:pPr>
          </w:p>
          <w:p w14:paraId="014EEF71" w14:textId="65A7BBF8" w:rsidR="00341149" w:rsidRPr="00D91DF5" w:rsidRDefault="00341149" w:rsidP="00341149">
            <w:pPr>
              <w:jc w:val="both"/>
              <w:rPr>
                <w:rFonts w:ascii="Calibri" w:hAnsi="Calibri" w:cs="Calibri"/>
                <w:color w:val="000000" w:themeColor="text1"/>
              </w:rPr>
            </w:pPr>
          </w:p>
        </w:tc>
        <w:tc>
          <w:tcPr>
            <w:tcW w:w="3118" w:type="dxa"/>
          </w:tcPr>
          <w:p w14:paraId="4C447E98" w14:textId="5E26005D" w:rsidR="00341149" w:rsidRDefault="000E0E46">
            <w:pPr>
              <w:pStyle w:val="TableParagraph"/>
              <w:spacing w:line="249" w:lineRule="exact"/>
              <w:ind w:left="110"/>
            </w:pPr>
            <w:r w:rsidRPr="00341149">
              <w:rPr>
                <w:color w:val="000000" w:themeColor="text1"/>
              </w:rPr>
              <w:t>Slijedom navedenog, predlaže se da se predmetno parkiralište uvrsti u članak 3. stavak 1. te članak 4. stavak 3. Odluke o određivanju javnih parkirališta pod naplatom.</w:t>
            </w:r>
          </w:p>
        </w:tc>
        <w:tc>
          <w:tcPr>
            <w:tcW w:w="3260" w:type="dxa"/>
            <w:gridSpan w:val="2"/>
          </w:tcPr>
          <w:p w14:paraId="2474900B" w14:textId="77777777" w:rsidR="00AF7C1C" w:rsidRDefault="00E23B3C" w:rsidP="00341149">
            <w:pPr>
              <w:pStyle w:val="TableParagraph"/>
              <w:tabs>
                <w:tab w:val="left" w:pos="324"/>
              </w:tabs>
              <w:ind w:right="160"/>
              <w:jc w:val="both"/>
            </w:pPr>
            <w:r w:rsidRPr="00E23B3C">
              <w:t xml:space="preserve">Nažalost trenutno nije moguće usvojiti. </w:t>
            </w:r>
          </w:p>
          <w:p w14:paraId="7AB95E10" w14:textId="7039139B" w:rsidR="00341149" w:rsidRDefault="00E23B3C" w:rsidP="00341149">
            <w:pPr>
              <w:pStyle w:val="TableParagraph"/>
              <w:tabs>
                <w:tab w:val="left" w:pos="324"/>
              </w:tabs>
              <w:ind w:right="160"/>
              <w:jc w:val="both"/>
            </w:pPr>
            <w:r w:rsidRPr="00E23B3C">
              <w:t xml:space="preserve">Trenutno nije zakonski provedivo budući za predmetnu lokaciju nije izrađen prometni elaborat za ucrtavanje parkirnih mjesta, a koja su nužna radi provedbe naplate parkiranja. Obzirom za konkretnu lokaciju postoji odluka nadležnog mjesnog odbora, lokacija će se normirati pri prvoj izmjeni i dopuni Odluke kada se dobije suglasnost MUP-a </w:t>
            </w:r>
            <w:r w:rsidRPr="000F3935">
              <w:t>na</w:t>
            </w:r>
            <w:r w:rsidR="00FD4024" w:rsidRPr="000F3935">
              <w:t xml:space="preserve"> novi</w:t>
            </w:r>
            <w:r w:rsidRPr="000F3935">
              <w:t xml:space="preserve"> prometni elaborat</w:t>
            </w:r>
            <w:r w:rsidR="00FD4024" w:rsidRPr="000F3935">
              <w:t xml:space="preserve"> koji će se dati izraditi</w:t>
            </w:r>
            <w:r w:rsidRPr="000F3935">
              <w:t>.</w:t>
            </w:r>
          </w:p>
        </w:tc>
      </w:tr>
      <w:tr w:rsidR="00341149" w14:paraId="05AFD6F2" w14:textId="77777777" w:rsidTr="00D85AEC">
        <w:trPr>
          <w:trHeight w:val="1408"/>
        </w:trPr>
        <w:tc>
          <w:tcPr>
            <w:tcW w:w="1740" w:type="dxa"/>
            <w:vAlign w:val="center"/>
          </w:tcPr>
          <w:p w14:paraId="7A3946CB" w14:textId="7369B082" w:rsidR="00341149" w:rsidRPr="00341149" w:rsidRDefault="00341149" w:rsidP="001535A6">
            <w:pPr>
              <w:pStyle w:val="TableParagraph"/>
              <w:ind w:left="110"/>
              <w:jc w:val="center"/>
              <w:rPr>
                <w:color w:val="000000" w:themeColor="text1"/>
              </w:rPr>
            </w:pPr>
            <w:r w:rsidRPr="00341149">
              <w:rPr>
                <w:color w:val="000000" w:themeColor="text1"/>
              </w:rPr>
              <w:t>2025-07-07 06:53:02</w:t>
            </w:r>
          </w:p>
        </w:tc>
        <w:tc>
          <w:tcPr>
            <w:tcW w:w="895" w:type="dxa"/>
            <w:vAlign w:val="center"/>
          </w:tcPr>
          <w:p w14:paraId="025DDCBA" w14:textId="2E7E20E7" w:rsidR="00341149" w:rsidRPr="00341149" w:rsidRDefault="00341149" w:rsidP="001535A6">
            <w:pPr>
              <w:jc w:val="center"/>
              <w:rPr>
                <w:rFonts w:ascii="Calibri" w:hAnsi="Calibri" w:cs="Calibri"/>
                <w:color w:val="000000" w:themeColor="text1"/>
              </w:rPr>
            </w:pPr>
            <w:r>
              <w:rPr>
                <w:rFonts w:ascii="Calibri" w:hAnsi="Calibri" w:cs="Calibri"/>
                <w:color w:val="000000" w:themeColor="text1"/>
              </w:rPr>
              <w:t xml:space="preserve">Marin </w:t>
            </w:r>
          </w:p>
        </w:tc>
        <w:tc>
          <w:tcPr>
            <w:tcW w:w="1195" w:type="dxa"/>
            <w:vAlign w:val="center"/>
          </w:tcPr>
          <w:p w14:paraId="65E96C2A" w14:textId="37C1004E" w:rsidR="00341149" w:rsidRPr="00D91DF5" w:rsidRDefault="00341149" w:rsidP="001535A6">
            <w:pPr>
              <w:jc w:val="center"/>
              <w:rPr>
                <w:rFonts w:ascii="Calibri" w:hAnsi="Calibri" w:cs="Calibri"/>
                <w:color w:val="000000" w:themeColor="text1"/>
              </w:rPr>
            </w:pPr>
            <w:r>
              <w:rPr>
                <w:rFonts w:ascii="Calibri" w:hAnsi="Calibri" w:cs="Calibri"/>
                <w:color w:val="000000" w:themeColor="text1"/>
              </w:rPr>
              <w:t>Stilin</w:t>
            </w:r>
          </w:p>
        </w:tc>
        <w:tc>
          <w:tcPr>
            <w:tcW w:w="3837" w:type="dxa"/>
          </w:tcPr>
          <w:p w14:paraId="46E761A0" w14:textId="2041A142" w:rsidR="00341149" w:rsidRPr="00341149" w:rsidRDefault="00341149" w:rsidP="00341149">
            <w:pPr>
              <w:jc w:val="both"/>
              <w:rPr>
                <w:rFonts w:ascii="Calibri" w:hAnsi="Calibri" w:cs="Calibri"/>
                <w:color w:val="000000" w:themeColor="text1"/>
              </w:rPr>
            </w:pPr>
            <w:r>
              <w:rPr>
                <w:rFonts w:ascii="Calibri" w:hAnsi="Calibri" w:cs="Calibri"/>
                <w:color w:val="000000"/>
              </w:rPr>
              <w:t>Poštovani,</w:t>
            </w:r>
            <w:r>
              <w:rPr>
                <w:rFonts w:ascii="Calibri" w:hAnsi="Calibri" w:cs="Calibri"/>
                <w:color w:val="000000"/>
              </w:rPr>
              <w:br/>
            </w:r>
            <w:r>
              <w:rPr>
                <w:rFonts w:ascii="Calibri" w:hAnsi="Calibri" w:cs="Calibri"/>
                <w:color w:val="000000"/>
              </w:rPr>
              <w:br/>
              <w:t>prvenstveno kao stanar koji gravitira području oko ulice Mileve</w:t>
            </w:r>
            <w:r>
              <w:rPr>
                <w:rFonts w:ascii="Calibri" w:hAnsi="Calibri" w:cs="Calibri"/>
                <w:color w:val="000000"/>
              </w:rPr>
              <w:br/>
              <w:t>Sušanj, pozdravljam prijedlog uvrštenja iste u sustav naplate parkiranja.</w:t>
            </w:r>
            <w:r>
              <w:rPr>
                <w:rFonts w:ascii="Calibri" w:hAnsi="Calibri" w:cs="Calibri"/>
                <w:color w:val="000000"/>
              </w:rPr>
              <w:br/>
              <w:t xml:space="preserve">Nadalje, slobodan sam Vam predložiti da se u sustav naplate, naravno </w:t>
            </w:r>
            <w:r>
              <w:rPr>
                <w:rFonts w:ascii="Calibri" w:hAnsi="Calibri" w:cs="Calibri"/>
                <w:color w:val="000000"/>
              </w:rPr>
              <w:br/>
              <w:t>ako je to moguće, uvrsti i površina koja se nalazi u ulici Matka Laginje</w:t>
            </w:r>
            <w:r>
              <w:rPr>
                <w:rFonts w:ascii="Calibri" w:hAnsi="Calibri" w:cs="Calibri"/>
                <w:color w:val="000000"/>
              </w:rPr>
              <w:br/>
              <w:t>ispred kućnog broja 1 (površina je sa lijeve strane ulaza u ulicu Mileve</w:t>
            </w:r>
            <w:r>
              <w:rPr>
                <w:rFonts w:ascii="Calibri" w:hAnsi="Calibri" w:cs="Calibri"/>
                <w:color w:val="000000"/>
              </w:rPr>
              <w:br/>
              <w:t>Sušanj) budući da su na toj površini i sada čitavo vrijeme parkirana vozila.</w:t>
            </w:r>
            <w:r>
              <w:rPr>
                <w:rFonts w:ascii="Calibri" w:hAnsi="Calibri" w:cs="Calibri"/>
                <w:color w:val="000000"/>
              </w:rPr>
              <w:br/>
            </w:r>
            <w:r>
              <w:rPr>
                <w:rFonts w:ascii="Calibri" w:hAnsi="Calibri" w:cs="Calibri"/>
                <w:color w:val="000000"/>
              </w:rPr>
              <w:br/>
              <w:t>Lijepi pozdrav,</w:t>
            </w:r>
            <w:r>
              <w:rPr>
                <w:rFonts w:ascii="Calibri" w:hAnsi="Calibri" w:cs="Calibri"/>
                <w:color w:val="000000"/>
              </w:rPr>
              <w:br/>
            </w:r>
          </w:p>
        </w:tc>
        <w:tc>
          <w:tcPr>
            <w:tcW w:w="3118" w:type="dxa"/>
          </w:tcPr>
          <w:p w14:paraId="359903DA" w14:textId="77777777" w:rsidR="00341149" w:rsidRDefault="00341149">
            <w:pPr>
              <w:pStyle w:val="TableParagraph"/>
              <w:spacing w:line="249" w:lineRule="exact"/>
              <w:ind w:left="110"/>
            </w:pPr>
          </w:p>
        </w:tc>
        <w:tc>
          <w:tcPr>
            <w:tcW w:w="3260" w:type="dxa"/>
            <w:gridSpan w:val="2"/>
          </w:tcPr>
          <w:p w14:paraId="2EAB1545" w14:textId="77777777" w:rsidR="00AF7C1C" w:rsidRDefault="00E23B3C" w:rsidP="00341149">
            <w:pPr>
              <w:pStyle w:val="TableParagraph"/>
              <w:tabs>
                <w:tab w:val="left" w:pos="324"/>
              </w:tabs>
              <w:ind w:right="160"/>
              <w:jc w:val="both"/>
            </w:pPr>
            <w:r w:rsidRPr="00E23B3C">
              <w:t xml:space="preserve">Nažalost trenutno nije moguće usvojiti. </w:t>
            </w:r>
          </w:p>
          <w:p w14:paraId="4A359C09" w14:textId="206D1851" w:rsidR="00341149" w:rsidRDefault="00E23B3C" w:rsidP="00341149">
            <w:pPr>
              <w:pStyle w:val="TableParagraph"/>
              <w:tabs>
                <w:tab w:val="left" w:pos="324"/>
              </w:tabs>
              <w:ind w:right="160"/>
              <w:jc w:val="both"/>
            </w:pPr>
            <w:r w:rsidRPr="00E23B3C">
              <w:t xml:space="preserve">No primamo na znanje prijedlog koji će se objektivno provjeriti s nadležnim mjesnim odborom. Trenutno nije zakonski provedivo budući za predmetnu lokaciju nije izrađen prometni elaborat za ucrtavanje parkirnih mjesta, a koja su nužna radi provedbe naplate parkiranja. Ukoliko za konkretnu lokaciju nadležni mjesni odbor bude suglasan, lokacija će se normirati pri prvoj izmjeni i dopuni Odluke kada se dobije suglasnost MUP-a </w:t>
            </w:r>
            <w:r w:rsidRPr="000F3935">
              <w:t>na</w:t>
            </w:r>
            <w:r w:rsidR="00FD4024" w:rsidRPr="000F3935">
              <w:t xml:space="preserve"> novi prometni elaborat koji će se dati izraditi.</w:t>
            </w:r>
            <w:r w:rsidRPr="00E23B3C">
              <w:t xml:space="preserve"> </w:t>
            </w:r>
          </w:p>
        </w:tc>
      </w:tr>
      <w:tr w:rsidR="00341149" w14:paraId="3EC7AEF8" w14:textId="77777777" w:rsidTr="00D85AEC">
        <w:trPr>
          <w:trHeight w:val="1408"/>
        </w:trPr>
        <w:tc>
          <w:tcPr>
            <w:tcW w:w="1740" w:type="dxa"/>
            <w:vAlign w:val="center"/>
          </w:tcPr>
          <w:p w14:paraId="5917D262" w14:textId="22A0191E" w:rsidR="00341149" w:rsidRPr="00341149" w:rsidRDefault="00341149" w:rsidP="001535A6">
            <w:pPr>
              <w:pStyle w:val="TableParagraph"/>
              <w:ind w:left="110"/>
              <w:jc w:val="center"/>
              <w:rPr>
                <w:color w:val="000000" w:themeColor="text1"/>
              </w:rPr>
            </w:pPr>
            <w:r w:rsidRPr="00341149">
              <w:rPr>
                <w:color w:val="000000" w:themeColor="text1"/>
              </w:rPr>
              <w:lastRenderedPageBreak/>
              <w:t>2025-07-07 07:03:10</w:t>
            </w:r>
          </w:p>
        </w:tc>
        <w:tc>
          <w:tcPr>
            <w:tcW w:w="895" w:type="dxa"/>
            <w:vAlign w:val="center"/>
          </w:tcPr>
          <w:p w14:paraId="01EEEF8B" w14:textId="20FA9148" w:rsidR="00341149" w:rsidRDefault="00341149" w:rsidP="001535A6">
            <w:pPr>
              <w:jc w:val="center"/>
              <w:rPr>
                <w:rFonts w:ascii="Calibri" w:hAnsi="Calibri" w:cs="Calibri"/>
                <w:color w:val="000000" w:themeColor="text1"/>
              </w:rPr>
            </w:pPr>
            <w:r>
              <w:rPr>
                <w:rFonts w:ascii="Calibri" w:hAnsi="Calibri" w:cs="Calibri"/>
                <w:color w:val="000000" w:themeColor="text1"/>
              </w:rPr>
              <w:t>Saša</w:t>
            </w:r>
          </w:p>
        </w:tc>
        <w:tc>
          <w:tcPr>
            <w:tcW w:w="1195" w:type="dxa"/>
            <w:vAlign w:val="center"/>
          </w:tcPr>
          <w:p w14:paraId="4668573A" w14:textId="7DEAF553" w:rsidR="00341149" w:rsidRDefault="00341149" w:rsidP="001535A6">
            <w:pPr>
              <w:jc w:val="center"/>
              <w:rPr>
                <w:rFonts w:ascii="Calibri" w:hAnsi="Calibri" w:cs="Calibri"/>
                <w:color w:val="000000" w:themeColor="text1"/>
              </w:rPr>
            </w:pPr>
            <w:r>
              <w:rPr>
                <w:rFonts w:ascii="Calibri" w:hAnsi="Calibri" w:cs="Calibri"/>
                <w:color w:val="000000" w:themeColor="text1"/>
              </w:rPr>
              <w:t>Ilijaš</w:t>
            </w:r>
          </w:p>
        </w:tc>
        <w:tc>
          <w:tcPr>
            <w:tcW w:w="3837" w:type="dxa"/>
          </w:tcPr>
          <w:p w14:paraId="44CE8E20" w14:textId="77777777" w:rsidR="00341149" w:rsidRPr="00341149" w:rsidRDefault="00341149" w:rsidP="00341149">
            <w:pPr>
              <w:jc w:val="both"/>
              <w:rPr>
                <w:rFonts w:ascii="Calibri" w:hAnsi="Calibri" w:cs="Calibri"/>
                <w:color w:val="000000"/>
              </w:rPr>
            </w:pPr>
            <w:r w:rsidRPr="00341149">
              <w:rPr>
                <w:rFonts w:ascii="Calibri" w:hAnsi="Calibri" w:cs="Calibri"/>
                <w:color w:val="000000"/>
              </w:rPr>
              <w:t>Prihvatljiva je naplata parkirališta iznad groblja ali tek nakon proteka 2 sata od dolaska iz razloga što bi to parkiralište primarno trebali koristiti ljudi u posjetu groblju te oni koji prisustvuju sahranama.</w:t>
            </w:r>
          </w:p>
          <w:p w14:paraId="2BE71A99" w14:textId="432F3B64" w:rsidR="00341149" w:rsidRDefault="00341149" w:rsidP="00341149">
            <w:pPr>
              <w:jc w:val="both"/>
              <w:rPr>
                <w:rFonts w:ascii="Calibri" w:hAnsi="Calibri" w:cs="Calibri"/>
                <w:color w:val="000000"/>
              </w:rPr>
            </w:pPr>
            <w:r w:rsidRPr="00341149">
              <w:rPr>
                <w:rFonts w:ascii="Calibri" w:hAnsi="Calibri" w:cs="Calibri"/>
                <w:color w:val="000000"/>
              </w:rPr>
              <w:t>Oni koji ostanu nakon proteka roka od 120 minuta neka plaćaju po redovnom cjeniku.</w:t>
            </w:r>
          </w:p>
        </w:tc>
        <w:tc>
          <w:tcPr>
            <w:tcW w:w="3118" w:type="dxa"/>
          </w:tcPr>
          <w:p w14:paraId="5BF437D9" w14:textId="77777777" w:rsidR="00341149" w:rsidRDefault="00341149">
            <w:pPr>
              <w:pStyle w:val="TableParagraph"/>
              <w:spacing w:line="249" w:lineRule="exact"/>
              <w:ind w:left="110"/>
            </w:pPr>
          </w:p>
        </w:tc>
        <w:tc>
          <w:tcPr>
            <w:tcW w:w="3260" w:type="dxa"/>
            <w:gridSpan w:val="2"/>
          </w:tcPr>
          <w:p w14:paraId="430F589F" w14:textId="1DA5F717" w:rsidR="00341149" w:rsidRDefault="00E23B3C" w:rsidP="00341149">
            <w:pPr>
              <w:pStyle w:val="TableParagraph"/>
              <w:tabs>
                <w:tab w:val="left" w:pos="324"/>
              </w:tabs>
              <w:ind w:right="160"/>
              <w:jc w:val="both"/>
            </w:pPr>
            <w:r>
              <w:t>Iako nije predmet regulative ovog akta, p</w:t>
            </w:r>
            <w:r w:rsidRPr="00E23B3C">
              <w:t>rijedlogu je već</w:t>
            </w:r>
            <w:r w:rsidR="00FD4024">
              <w:t xml:space="preserve"> </w:t>
            </w:r>
            <w:r w:rsidR="00FD4024" w:rsidRPr="000F3935">
              <w:t>djelomično</w:t>
            </w:r>
            <w:r w:rsidRPr="00E23B3C">
              <w:t xml:space="preserve"> udovoljeno kroz Opće uvjete usluge parkiranja na uređenim javnim površinama</w:t>
            </w:r>
            <w:r>
              <w:t xml:space="preserve"> </w:t>
            </w:r>
            <w:r w:rsidRPr="00E23B3C">
              <w:t>i u javnim garažama budući na javnom parkiralištu uz groblje Opatija naplata započinje protekom 60 minuta od prvog opažanja, a za korisnike PPK1000 sati protekom 180 minuta od prvog opažanja. U tom vremenskom periodu se dakle omogućava</w:t>
            </w:r>
            <w:r w:rsidR="00FD4024">
              <w:t xml:space="preserve"> </w:t>
            </w:r>
            <w:r w:rsidRPr="00E23B3C">
              <w:t xml:space="preserve">korištenje predmetnog parkirališta za potrebe posjete groblju Opatija bez </w:t>
            </w:r>
            <w:r w:rsidR="00FD4024" w:rsidRPr="000F3935">
              <w:t>plaćanja parkiranja</w:t>
            </w:r>
            <w:r w:rsidRPr="000F3935">
              <w:t>.</w:t>
            </w:r>
          </w:p>
        </w:tc>
      </w:tr>
      <w:tr w:rsidR="00341149" w14:paraId="200E1D1D" w14:textId="77777777" w:rsidTr="00D85AEC">
        <w:trPr>
          <w:trHeight w:val="1408"/>
        </w:trPr>
        <w:tc>
          <w:tcPr>
            <w:tcW w:w="1740" w:type="dxa"/>
            <w:vAlign w:val="center"/>
          </w:tcPr>
          <w:p w14:paraId="6F9A1A3E" w14:textId="39158864" w:rsidR="00341149" w:rsidRPr="00341149" w:rsidRDefault="00341149" w:rsidP="001535A6">
            <w:pPr>
              <w:pStyle w:val="TableParagraph"/>
              <w:ind w:left="110"/>
              <w:jc w:val="center"/>
              <w:rPr>
                <w:color w:val="000000" w:themeColor="text1"/>
              </w:rPr>
            </w:pPr>
            <w:r w:rsidRPr="00341149">
              <w:rPr>
                <w:color w:val="000000" w:themeColor="text1"/>
              </w:rPr>
              <w:t>2025-07-08 07:36:50</w:t>
            </w:r>
          </w:p>
        </w:tc>
        <w:tc>
          <w:tcPr>
            <w:tcW w:w="895" w:type="dxa"/>
            <w:vAlign w:val="center"/>
          </w:tcPr>
          <w:p w14:paraId="05EDAC78" w14:textId="7BA0F8B8" w:rsidR="00341149" w:rsidRDefault="00341149" w:rsidP="001535A6">
            <w:pPr>
              <w:jc w:val="center"/>
              <w:rPr>
                <w:rFonts w:ascii="Calibri" w:hAnsi="Calibri" w:cs="Calibri"/>
                <w:color w:val="000000" w:themeColor="text1"/>
              </w:rPr>
            </w:pPr>
            <w:r>
              <w:rPr>
                <w:rFonts w:ascii="Calibri" w:hAnsi="Calibri" w:cs="Calibri"/>
                <w:color w:val="000000" w:themeColor="text1"/>
              </w:rPr>
              <w:t xml:space="preserve">Nives </w:t>
            </w:r>
          </w:p>
        </w:tc>
        <w:tc>
          <w:tcPr>
            <w:tcW w:w="1195" w:type="dxa"/>
            <w:vAlign w:val="center"/>
          </w:tcPr>
          <w:p w14:paraId="09FE3976" w14:textId="6972A4D3" w:rsidR="00341149" w:rsidRDefault="00341149" w:rsidP="001535A6">
            <w:pPr>
              <w:jc w:val="center"/>
              <w:rPr>
                <w:rFonts w:ascii="Calibri" w:hAnsi="Calibri" w:cs="Calibri"/>
                <w:color w:val="000000" w:themeColor="text1"/>
              </w:rPr>
            </w:pPr>
            <w:r>
              <w:rPr>
                <w:rFonts w:ascii="Calibri" w:hAnsi="Calibri" w:cs="Calibri"/>
                <w:color w:val="000000" w:themeColor="text1"/>
              </w:rPr>
              <w:t>Kružić</w:t>
            </w:r>
          </w:p>
        </w:tc>
        <w:tc>
          <w:tcPr>
            <w:tcW w:w="3837" w:type="dxa"/>
          </w:tcPr>
          <w:p w14:paraId="07A594FA" w14:textId="53B9DFF8" w:rsidR="00341149" w:rsidRPr="00341149" w:rsidRDefault="00341149" w:rsidP="00341149">
            <w:pPr>
              <w:jc w:val="both"/>
              <w:rPr>
                <w:rFonts w:ascii="Calibri" w:hAnsi="Calibri" w:cs="Calibri"/>
                <w:color w:val="000000"/>
              </w:rPr>
            </w:pPr>
            <w:r w:rsidRPr="00341149">
              <w:rPr>
                <w:rFonts w:ascii="Calibri" w:hAnsi="Calibri" w:cs="Calibri"/>
                <w:color w:val="000000"/>
              </w:rPr>
              <w:t>Smatram da su u uvodnom dijelu navedeni ciljevi promašeni i pokazuju da Grad uopće nema pravu strategiju razvoja, već palijativno rješava jedan daleko veći problem. Umjesto cjelovitog koncepta "pomicanja"</w:t>
            </w:r>
            <w:r w:rsidR="00FD4024">
              <w:rPr>
                <w:rFonts w:ascii="Calibri" w:hAnsi="Calibri" w:cs="Calibri"/>
                <w:color w:val="000000"/>
              </w:rPr>
              <w:t xml:space="preserve"> </w:t>
            </w:r>
            <w:r w:rsidRPr="00341149">
              <w:rPr>
                <w:rFonts w:ascii="Calibri" w:hAnsi="Calibri" w:cs="Calibri"/>
                <w:color w:val="000000"/>
              </w:rPr>
              <w:t>većeg dijela vozila na periferiju, dakle izvan same Opatije, Opatija postaje zakrčena vozilima.</w:t>
            </w:r>
            <w:r w:rsidR="00FD4024">
              <w:rPr>
                <w:rFonts w:ascii="Calibri" w:hAnsi="Calibri" w:cs="Calibri"/>
                <w:color w:val="000000"/>
              </w:rPr>
              <w:t xml:space="preserve"> </w:t>
            </w:r>
            <w:r w:rsidRPr="00341149">
              <w:rPr>
                <w:rFonts w:ascii="Calibri" w:hAnsi="Calibri" w:cs="Calibri"/>
                <w:color w:val="000000"/>
              </w:rPr>
              <w:t>Sva ta vozila kako ona u pokretu tako i parkirana zauzimaju sve više prostora, zagađuju Grad, pa su stoga i navedeni ciljevi potpuno promašeni:</w:t>
            </w:r>
          </w:p>
          <w:p w14:paraId="7650EBD2" w14:textId="77777777" w:rsidR="00341149" w:rsidRPr="00341149" w:rsidRDefault="00341149" w:rsidP="00341149">
            <w:pPr>
              <w:jc w:val="both"/>
              <w:rPr>
                <w:rFonts w:ascii="Calibri" w:hAnsi="Calibri" w:cs="Calibri"/>
                <w:color w:val="000000"/>
              </w:rPr>
            </w:pPr>
            <w:r w:rsidRPr="00341149">
              <w:rPr>
                <w:rFonts w:ascii="Calibri" w:hAnsi="Calibri" w:cs="Calibri"/>
                <w:color w:val="000000"/>
              </w:rPr>
              <w:t xml:space="preserve">-učinkovito upravljanje prostorom- učinkovito? jer donosi zaradu samo za Opatija 21 -firmu. Ne može biti učinkovito upravljenje prostorom otimanje djelova kolnika kojim prolaze vozila, pa se prostor suzuje (svako zaustavljanje stoga </w:t>
            </w:r>
            <w:r w:rsidRPr="00341149">
              <w:rPr>
                <w:rFonts w:ascii="Calibri" w:hAnsi="Calibri" w:cs="Calibri"/>
                <w:color w:val="000000"/>
              </w:rPr>
              <w:lastRenderedPageBreak/>
              <w:t>prouzrokuje "čepove"), otimanje djelova koji bi inače trebali služiti prolazu pješaka, pa se isti moraju kretati djelom koji služi prolazu vozila bez zaštite. O zagađenju zraka ne mora se niti govoriti.</w:t>
            </w:r>
          </w:p>
          <w:p w14:paraId="1973CF8D" w14:textId="77777777" w:rsidR="00341149" w:rsidRPr="00341149" w:rsidRDefault="00341149" w:rsidP="00341149">
            <w:pPr>
              <w:jc w:val="both"/>
              <w:rPr>
                <w:rFonts w:ascii="Calibri" w:hAnsi="Calibri" w:cs="Calibri"/>
                <w:color w:val="000000"/>
              </w:rPr>
            </w:pPr>
          </w:p>
          <w:p w14:paraId="0AEE1C3B" w14:textId="77777777" w:rsidR="00341149" w:rsidRPr="00341149" w:rsidRDefault="00341149" w:rsidP="00341149">
            <w:pPr>
              <w:jc w:val="both"/>
              <w:rPr>
                <w:rFonts w:ascii="Calibri" w:hAnsi="Calibri" w:cs="Calibri"/>
                <w:color w:val="000000"/>
              </w:rPr>
            </w:pPr>
            <w:r w:rsidRPr="00341149">
              <w:rPr>
                <w:rFonts w:ascii="Calibri" w:hAnsi="Calibri" w:cs="Calibri"/>
                <w:color w:val="000000"/>
              </w:rPr>
              <w:t>-zadovoljavanje potreba lokalne zajednice- zapravo zadovoljavanje potreba pojedinaca kojima se želi omogućiti parkiranje što bliže mjestu stanovanja (da ne moraju ne daj bože malo hodati), ali da se pri tome ne vodi računa o drugim "manje privilegiranim" građanima o čijim se potrebama pri tome niti brine niti razmišlja.</w:t>
            </w:r>
          </w:p>
          <w:p w14:paraId="6BBDCC43" w14:textId="77777777" w:rsidR="00341149" w:rsidRPr="00341149" w:rsidRDefault="00341149" w:rsidP="00341149">
            <w:pPr>
              <w:jc w:val="both"/>
              <w:rPr>
                <w:rFonts w:ascii="Calibri" w:hAnsi="Calibri" w:cs="Calibri"/>
                <w:color w:val="000000"/>
              </w:rPr>
            </w:pPr>
          </w:p>
          <w:p w14:paraId="6B521575" w14:textId="77777777" w:rsidR="00341149" w:rsidRPr="00341149" w:rsidRDefault="00341149" w:rsidP="00341149">
            <w:pPr>
              <w:jc w:val="both"/>
              <w:rPr>
                <w:rFonts w:ascii="Calibri" w:hAnsi="Calibri" w:cs="Calibri"/>
                <w:color w:val="000000"/>
              </w:rPr>
            </w:pPr>
            <w:r w:rsidRPr="00341149">
              <w:rPr>
                <w:rFonts w:ascii="Calibri" w:hAnsi="Calibri" w:cs="Calibri"/>
                <w:color w:val="000000"/>
              </w:rPr>
              <w:t>-osiguranje bolje protočnosti prometa u mirovanju- dajte malo najprije sebi, pa nama ostalima pojasnite što ste pod tim mislili</w:t>
            </w:r>
          </w:p>
          <w:p w14:paraId="470E11BB" w14:textId="664664C1" w:rsidR="00341149" w:rsidRPr="00341149" w:rsidRDefault="00341149" w:rsidP="00341149">
            <w:pPr>
              <w:jc w:val="both"/>
              <w:rPr>
                <w:rFonts w:ascii="Calibri" w:hAnsi="Calibri" w:cs="Calibri"/>
                <w:color w:val="000000"/>
              </w:rPr>
            </w:pPr>
            <w:r w:rsidRPr="00341149">
              <w:rPr>
                <w:rFonts w:ascii="Calibri" w:hAnsi="Calibri" w:cs="Calibri"/>
                <w:color w:val="000000"/>
              </w:rPr>
              <w:t>U svemu navedenom u Odluci opet nedostaje (kao i u prošloj Odluci)parkiralište Vrh Ike-nasuprot bivšem Ikadoru.</w:t>
            </w:r>
            <w:r w:rsidR="00AD4C44">
              <w:rPr>
                <w:rFonts w:ascii="Calibri" w:hAnsi="Calibri" w:cs="Calibri"/>
                <w:color w:val="000000"/>
              </w:rPr>
              <w:t xml:space="preserve"> </w:t>
            </w:r>
            <w:r w:rsidRPr="00341149">
              <w:rPr>
                <w:rFonts w:ascii="Calibri" w:hAnsi="Calibri" w:cs="Calibri"/>
                <w:color w:val="000000"/>
              </w:rPr>
              <w:t>Ako ono više nije na popisu maknite rampu da konačno ljudi koji sa područja Grada dolaze na pregled u bolnicu Lovran  mogu koristiti i nešto od Grada, a ne samo besplatna parkirna mjesta općine Lovran te parkiralište Plodina.</w:t>
            </w:r>
          </w:p>
          <w:p w14:paraId="01CAFFE4" w14:textId="77777777" w:rsidR="00341149" w:rsidRPr="00341149" w:rsidRDefault="00341149" w:rsidP="00341149">
            <w:pPr>
              <w:jc w:val="both"/>
              <w:rPr>
                <w:rFonts w:ascii="Calibri" w:hAnsi="Calibri" w:cs="Calibri"/>
                <w:color w:val="000000"/>
              </w:rPr>
            </w:pPr>
            <w:r w:rsidRPr="00341149">
              <w:rPr>
                <w:rFonts w:ascii="Calibri" w:hAnsi="Calibri" w:cs="Calibri"/>
                <w:color w:val="000000"/>
              </w:rPr>
              <w:t>Nedostaje i parkiralište nakon trgovine Spar uz glavnu prometnicu prema Rijeci??? jer nije navedeno u popisu.</w:t>
            </w:r>
          </w:p>
          <w:p w14:paraId="63C76FD8" w14:textId="77777777" w:rsidR="00341149" w:rsidRPr="00341149" w:rsidRDefault="00341149" w:rsidP="00341149">
            <w:pPr>
              <w:jc w:val="both"/>
              <w:rPr>
                <w:rFonts w:ascii="Calibri" w:hAnsi="Calibri" w:cs="Calibri"/>
                <w:color w:val="000000"/>
              </w:rPr>
            </w:pPr>
          </w:p>
          <w:p w14:paraId="751A9D24" w14:textId="77777777" w:rsidR="00341149" w:rsidRPr="00341149" w:rsidRDefault="00341149" w:rsidP="00341149">
            <w:pPr>
              <w:jc w:val="both"/>
              <w:rPr>
                <w:rFonts w:ascii="Calibri" w:hAnsi="Calibri" w:cs="Calibri"/>
                <w:color w:val="000000"/>
              </w:rPr>
            </w:pPr>
            <w:r w:rsidRPr="00341149">
              <w:rPr>
                <w:rFonts w:ascii="Calibri" w:hAnsi="Calibri" w:cs="Calibri"/>
                <w:color w:val="000000"/>
              </w:rPr>
              <w:t xml:space="preserve">Smatram da bi parkiranje kod groblja kako </w:t>
            </w:r>
            <w:r w:rsidRPr="00341149">
              <w:rPr>
                <w:rFonts w:ascii="Calibri" w:hAnsi="Calibri" w:cs="Calibri"/>
                <w:color w:val="000000"/>
              </w:rPr>
              <w:lastRenderedPageBreak/>
              <w:t>u Opatiji, tako i Volosku, te parkiranje kod Doma zdravlja trebalo biti besplatno uz vremensko ograničenje parkiranja koje se lako može provjeravati kao što je to u svim državama/gradovima/općinama koje brinu o svojim stanovnicima. Sramotno je da kad ljudi dolaze na pogrebe ili posjetiti grobna mjesta moraju plaćati ( jer ne zaboravite nemaju svi plaćene karte, javni prijevoz je itekako manjkav, a uz to mnogi dolaze i iz okolnih općina). Isto tako sramotno je da se naplaćuje parkiranje kad ljudi dolaze zbog zdravstvenih problema, dakle kod Doma zdravlja. Ne mora se baš sve naplaćivati, ionako sve je to izgrađeno i sve se to održava novcem poreznih obveznika, a red (kontrola vremenski ograničenog parkiranja) se može održavati i na drugi način osim naplate.</w:t>
            </w:r>
          </w:p>
          <w:p w14:paraId="190B5F99" w14:textId="77777777" w:rsidR="00341149" w:rsidRPr="00341149" w:rsidRDefault="00341149" w:rsidP="00341149">
            <w:pPr>
              <w:jc w:val="both"/>
              <w:rPr>
                <w:rFonts w:ascii="Calibri" w:hAnsi="Calibri" w:cs="Calibri"/>
                <w:color w:val="000000"/>
              </w:rPr>
            </w:pPr>
            <w:r w:rsidRPr="00341149">
              <w:rPr>
                <w:rFonts w:ascii="Calibri" w:hAnsi="Calibri" w:cs="Calibri"/>
                <w:color w:val="000000"/>
              </w:rPr>
              <w:t xml:space="preserve">Ne izgovarajte se na godišnju kartu - 1000 besplatnih sati. Nije 1000, jer ako se smije "besplatno" parkirati samo 2 sata dnevno onda je to u optimalnom slučaju 365 x2 (što svakako nije 1000 sati), pa smatram ako ćemo govoriti o poštenju i fair odnosu prema građanima, onda bi se uz tu kartu trebalo omogućiti vremenski slobodno parkiranje, pa i onda kad to dnevno prelazi 2 sata (jer tu slobodu imaju oni koji plaćaju mjesečne/godišnje  karte i kojima se zelenom zonom osiguravaju parkirna mjesta što bliže stanovanju, dok ostali građani Opatije moraju sami rješavati parkirni problem uz mjesto stanovanja- kao </w:t>
            </w:r>
            <w:r w:rsidRPr="00341149">
              <w:rPr>
                <w:rFonts w:ascii="Calibri" w:hAnsi="Calibri" w:cs="Calibri"/>
                <w:color w:val="000000"/>
              </w:rPr>
              <w:lastRenderedPageBreak/>
              <w:t>što vidimo nisu svi građani Opatije jednaki). Ako je riječ o 1000 sati onda je bit te akcije koja zapravo nije besplatna, ne sveukupno prekoračiti tih 1000 sati. Toliko o licemjerju odgovornih i "učinkovitom upravljanju prostorom".</w:t>
            </w:r>
          </w:p>
          <w:p w14:paraId="645F2B40" w14:textId="77777777" w:rsidR="00341149" w:rsidRPr="00341149" w:rsidRDefault="00341149" w:rsidP="00341149">
            <w:pPr>
              <w:jc w:val="both"/>
              <w:rPr>
                <w:rFonts w:ascii="Calibri" w:hAnsi="Calibri" w:cs="Calibri"/>
                <w:color w:val="000000"/>
              </w:rPr>
            </w:pPr>
          </w:p>
          <w:p w14:paraId="320B18B5" w14:textId="77777777" w:rsidR="00341149" w:rsidRPr="00341149" w:rsidRDefault="00341149" w:rsidP="00341149">
            <w:pPr>
              <w:jc w:val="both"/>
              <w:rPr>
                <w:rFonts w:ascii="Calibri" w:hAnsi="Calibri" w:cs="Calibri"/>
                <w:color w:val="000000"/>
              </w:rPr>
            </w:pPr>
            <w:r w:rsidRPr="00341149">
              <w:rPr>
                <w:rFonts w:ascii="Calibri" w:hAnsi="Calibri" w:cs="Calibri"/>
                <w:color w:val="000000"/>
              </w:rPr>
              <w:t>Ukidanje punionice za el. vozila- Lipovica, a da se nije osigurala nova lokacija pokazuje koliko se sve radi neplanski.</w:t>
            </w:r>
          </w:p>
          <w:p w14:paraId="78EF0A61" w14:textId="6EBFA527" w:rsidR="00341149" w:rsidRPr="00341149" w:rsidRDefault="00341149" w:rsidP="00341149">
            <w:pPr>
              <w:jc w:val="both"/>
              <w:rPr>
                <w:rFonts w:ascii="Calibri" w:hAnsi="Calibri" w:cs="Calibri"/>
                <w:color w:val="000000"/>
              </w:rPr>
            </w:pPr>
            <w:r w:rsidRPr="00341149">
              <w:rPr>
                <w:rFonts w:ascii="Calibri" w:hAnsi="Calibri" w:cs="Calibri"/>
                <w:color w:val="000000"/>
              </w:rPr>
              <w:t>Ne treba problematiku prebacivati na HEP već problem riješiti u skladu sa ciljem sutrašnjice- veći broj el. automobila, osiguravanje punionica kojih ionako nema dovoljno. Niste naveli gdje ćete napraviti novu punionicu ako ovu ukidate ili kuda ćete upućivati one koji punionicu trebaju i na koji ćete način omogućiti zadovoljavanje tih potreba. Jer ako se "ukida plan A, mora se imati i plan B"- zar ne. Uostalom  to bi trebao biti  dio vašeg cilja- zadovoljavanje potreba lokalne zajednice.</w:t>
            </w:r>
          </w:p>
        </w:tc>
        <w:tc>
          <w:tcPr>
            <w:tcW w:w="3118" w:type="dxa"/>
          </w:tcPr>
          <w:p w14:paraId="056E1305" w14:textId="77777777" w:rsidR="00341149" w:rsidRDefault="00341149">
            <w:pPr>
              <w:pStyle w:val="TableParagraph"/>
              <w:spacing w:line="249" w:lineRule="exact"/>
              <w:ind w:left="110"/>
            </w:pPr>
          </w:p>
        </w:tc>
        <w:tc>
          <w:tcPr>
            <w:tcW w:w="3260" w:type="dxa"/>
            <w:gridSpan w:val="2"/>
          </w:tcPr>
          <w:p w14:paraId="3EEB8305" w14:textId="77777777" w:rsidR="006E10C8" w:rsidRDefault="00E23B3C" w:rsidP="00341149">
            <w:pPr>
              <w:pStyle w:val="TableParagraph"/>
              <w:tabs>
                <w:tab w:val="left" w:pos="324"/>
              </w:tabs>
              <w:ind w:right="160"/>
              <w:jc w:val="both"/>
            </w:pPr>
            <w:r w:rsidRPr="00E23B3C">
              <w:t>Prima se  na znanje</w:t>
            </w:r>
            <w:r w:rsidR="006E10C8">
              <w:t xml:space="preserve"> subjektivno razmišljanje</w:t>
            </w:r>
            <w:r w:rsidRPr="00E23B3C">
              <w:t xml:space="preserve">. </w:t>
            </w:r>
          </w:p>
          <w:p w14:paraId="6ADC49F5" w14:textId="501BA839" w:rsidR="00341149" w:rsidRDefault="00E23B3C" w:rsidP="00341149">
            <w:pPr>
              <w:pStyle w:val="TableParagraph"/>
              <w:tabs>
                <w:tab w:val="left" w:pos="324"/>
              </w:tabs>
              <w:ind w:right="160"/>
              <w:jc w:val="both"/>
            </w:pPr>
            <w:r w:rsidRPr="00E23B3C">
              <w:t>Prijedlogu</w:t>
            </w:r>
            <w:r>
              <w:t xml:space="preserve"> je u dijelu javnog parkirališta uz groblje Opatija</w:t>
            </w:r>
            <w:r w:rsidRPr="00E23B3C">
              <w:t xml:space="preserve"> već udovoljeno kroz Opće uvjete usluge parkiranja na uređenim javnim površinama</w:t>
            </w:r>
            <w:r>
              <w:t xml:space="preserve"> </w:t>
            </w:r>
            <w:r w:rsidRPr="00E23B3C">
              <w:t xml:space="preserve">i u javnim garažama budući na javnom parkiralištu uz groblje Opatija naplata započinje protekom 60 minuta od prvog opažanja, a za korisnike PPK1000 sati protekom 180 minuta od prvog opažanja. U tom vremenskom periodu se dakle omogućava korištenje predmetnog parkirališta za potrebe posjete groblju Opatija bez troškova. Po pitanju uređenja </w:t>
            </w:r>
            <w:r w:rsidRPr="00E23B3C">
              <w:lastRenderedPageBreak/>
              <w:t>korištenja parkirališta Nove cesta 101, po dovršetku građevinskih radova na novom Domu zdravlja odrediti će se sustav parkiranja koji se će biti odgovarajući i za korisnike usluga Doma zdravlja, a koje usluge se trenutno na lokaciji ne pružaju.</w:t>
            </w:r>
            <w:r>
              <w:t xml:space="preserve"> Javno parkiralište uz groblje Volosko nije predmet ovog akta. Održavanje punionica za električna vozila nije u nadležnosti Grada Opatije, no usprkos navedenom, HEP d.d. punionicu za električna vozila kod trafostanice na Lipovici nije popravio/zamijenio 2 godine</w:t>
            </w:r>
            <w:r w:rsidR="00AD4C44">
              <w:t xml:space="preserve"> niti ima definiran plan stavljanja iste u pogon</w:t>
            </w:r>
            <w:r>
              <w:t>, neovisno o ustrajanju Grada Opatije.</w:t>
            </w:r>
            <w:r w:rsidR="009A3E4E">
              <w:t xml:space="preserve"> </w:t>
            </w:r>
            <w:r w:rsidR="009A3E4E" w:rsidRPr="000F3935">
              <w:t>Kad već govorimo o supstitutivnom mjestu na kojem će se moći puniti električna vozila na području Grada Opatije onda je to sigurno novootvorena garaža Gorovo na čijoj krovnoj etaži će ubuduće biti postavljena punionica.</w:t>
            </w:r>
          </w:p>
        </w:tc>
      </w:tr>
      <w:tr w:rsidR="00341149" w14:paraId="0077F80E" w14:textId="77777777" w:rsidTr="00D85AEC">
        <w:trPr>
          <w:trHeight w:val="1408"/>
        </w:trPr>
        <w:tc>
          <w:tcPr>
            <w:tcW w:w="1740" w:type="dxa"/>
            <w:vAlign w:val="center"/>
          </w:tcPr>
          <w:p w14:paraId="41B6514E" w14:textId="1C26691A" w:rsidR="00341149" w:rsidRPr="00341149" w:rsidRDefault="00341149" w:rsidP="001535A6">
            <w:pPr>
              <w:pStyle w:val="TableParagraph"/>
              <w:ind w:left="110"/>
              <w:jc w:val="center"/>
              <w:rPr>
                <w:color w:val="000000" w:themeColor="text1"/>
              </w:rPr>
            </w:pPr>
            <w:r w:rsidRPr="00341149">
              <w:rPr>
                <w:color w:val="000000" w:themeColor="text1"/>
              </w:rPr>
              <w:lastRenderedPageBreak/>
              <w:t>2025-07-08 11:11:24</w:t>
            </w:r>
          </w:p>
        </w:tc>
        <w:tc>
          <w:tcPr>
            <w:tcW w:w="895" w:type="dxa"/>
            <w:vAlign w:val="center"/>
          </w:tcPr>
          <w:p w14:paraId="0A5A0471" w14:textId="54E4178B" w:rsidR="00341149" w:rsidRDefault="00341149" w:rsidP="001535A6">
            <w:pPr>
              <w:jc w:val="center"/>
              <w:rPr>
                <w:rFonts w:ascii="Calibri" w:hAnsi="Calibri" w:cs="Calibri"/>
                <w:color w:val="000000" w:themeColor="text1"/>
              </w:rPr>
            </w:pPr>
            <w:r w:rsidRPr="00341149">
              <w:rPr>
                <w:rFonts w:ascii="Calibri" w:hAnsi="Calibri" w:cs="Calibri"/>
                <w:color w:val="000000" w:themeColor="text1"/>
              </w:rPr>
              <w:t>OPATIJA 21 d.o.o.</w:t>
            </w:r>
          </w:p>
        </w:tc>
        <w:tc>
          <w:tcPr>
            <w:tcW w:w="1195" w:type="dxa"/>
            <w:vAlign w:val="center"/>
          </w:tcPr>
          <w:p w14:paraId="3A691421" w14:textId="77777777" w:rsidR="00341149" w:rsidRDefault="00341149" w:rsidP="001535A6">
            <w:pPr>
              <w:jc w:val="center"/>
              <w:rPr>
                <w:rFonts w:ascii="Calibri" w:hAnsi="Calibri" w:cs="Calibri"/>
                <w:color w:val="000000" w:themeColor="text1"/>
              </w:rPr>
            </w:pPr>
          </w:p>
        </w:tc>
        <w:tc>
          <w:tcPr>
            <w:tcW w:w="3837" w:type="dxa"/>
          </w:tcPr>
          <w:p w14:paraId="5E5107E2" w14:textId="77777777" w:rsidR="00341149" w:rsidRPr="00341149" w:rsidRDefault="00341149" w:rsidP="00341149">
            <w:pPr>
              <w:jc w:val="both"/>
              <w:rPr>
                <w:rFonts w:ascii="Calibri" w:hAnsi="Calibri" w:cs="Calibri"/>
                <w:color w:val="000000"/>
              </w:rPr>
            </w:pPr>
            <w:r w:rsidRPr="00341149">
              <w:rPr>
                <w:rFonts w:ascii="Calibri" w:hAnsi="Calibri" w:cs="Calibri"/>
                <w:color w:val="000000"/>
              </w:rPr>
              <w:t>Predlažemo da se za parkiralište na adresi Nova cesta 101 razmotri mogućnost djelomične izmjene zone parkiranja, i to na način da se gornja etaža zadrži u zoni 1, dok bi se donja etaža uvrstila u zonu 3, odnosno stanarsku zonu. Smatramo da bi se ovakvim rješenjem omogućilo bolje korištenje parkirališnih kapaciteta, osobito za potrebe stanara u okolnim objektima, a istovremeno zadržao dosadašnji režim parkiranja za korisnike koji ne pripadaju toj kategoriji.</w:t>
            </w:r>
          </w:p>
          <w:p w14:paraId="65A85931" w14:textId="77777777" w:rsidR="00341149" w:rsidRPr="00341149" w:rsidRDefault="00341149" w:rsidP="00341149">
            <w:pPr>
              <w:jc w:val="both"/>
              <w:rPr>
                <w:rFonts w:ascii="Calibri" w:hAnsi="Calibri" w:cs="Calibri"/>
                <w:color w:val="000000"/>
              </w:rPr>
            </w:pPr>
          </w:p>
          <w:p w14:paraId="6C360EDA" w14:textId="62B66D79" w:rsidR="00341149" w:rsidRPr="00341149" w:rsidRDefault="00341149" w:rsidP="00341149">
            <w:pPr>
              <w:jc w:val="both"/>
              <w:rPr>
                <w:rFonts w:ascii="Calibri" w:hAnsi="Calibri" w:cs="Calibri"/>
                <w:color w:val="000000"/>
              </w:rPr>
            </w:pPr>
          </w:p>
        </w:tc>
        <w:tc>
          <w:tcPr>
            <w:tcW w:w="3118" w:type="dxa"/>
          </w:tcPr>
          <w:p w14:paraId="0B92A80E" w14:textId="77777777" w:rsidR="000E0E46" w:rsidRPr="00341149" w:rsidRDefault="000E0E46" w:rsidP="000E0E46">
            <w:pPr>
              <w:jc w:val="both"/>
              <w:rPr>
                <w:rFonts w:ascii="Calibri" w:hAnsi="Calibri" w:cs="Calibri"/>
                <w:color w:val="000000"/>
              </w:rPr>
            </w:pPr>
            <w:r w:rsidRPr="00341149">
              <w:rPr>
                <w:rFonts w:ascii="Calibri" w:hAnsi="Calibri" w:cs="Calibri"/>
                <w:color w:val="000000"/>
              </w:rPr>
              <w:lastRenderedPageBreak/>
              <w:t>Slijedom navedenog, predlaže se da se predmetno parkiralište članku 3. stavku 1. Odluke o određivanju javnih parkirališta pod naplatom podnijeli na način:</w:t>
            </w:r>
          </w:p>
          <w:p w14:paraId="1445E68C" w14:textId="77777777" w:rsidR="000E0E46" w:rsidRPr="00341149" w:rsidRDefault="000E0E46" w:rsidP="000E0E46">
            <w:pPr>
              <w:jc w:val="both"/>
              <w:rPr>
                <w:rFonts w:ascii="Calibri" w:hAnsi="Calibri" w:cs="Calibri"/>
                <w:color w:val="000000"/>
              </w:rPr>
            </w:pPr>
            <w:r w:rsidRPr="00341149">
              <w:rPr>
                <w:rFonts w:ascii="Calibri" w:hAnsi="Calibri" w:cs="Calibri"/>
                <w:color w:val="000000"/>
              </w:rPr>
              <w:t xml:space="preserve"> •</w:t>
            </w:r>
            <w:r w:rsidRPr="00341149">
              <w:rPr>
                <w:rFonts w:ascii="Calibri" w:hAnsi="Calibri" w:cs="Calibri"/>
                <w:color w:val="000000"/>
              </w:rPr>
              <w:tab/>
              <w:t>Opatija: Nova cesta kod kbr. 101 donja etaža,</w:t>
            </w:r>
          </w:p>
          <w:p w14:paraId="58AA4AF2" w14:textId="77777777" w:rsidR="000E0E46" w:rsidRPr="00341149" w:rsidRDefault="000E0E46" w:rsidP="000E0E46">
            <w:pPr>
              <w:jc w:val="both"/>
              <w:rPr>
                <w:rFonts w:ascii="Calibri" w:hAnsi="Calibri" w:cs="Calibri"/>
                <w:color w:val="000000"/>
              </w:rPr>
            </w:pPr>
            <w:r w:rsidRPr="00341149">
              <w:rPr>
                <w:rFonts w:ascii="Calibri" w:hAnsi="Calibri" w:cs="Calibri"/>
                <w:color w:val="000000"/>
              </w:rPr>
              <w:t>•</w:t>
            </w:r>
            <w:r w:rsidRPr="00341149">
              <w:rPr>
                <w:rFonts w:ascii="Calibri" w:hAnsi="Calibri" w:cs="Calibri"/>
                <w:color w:val="000000"/>
              </w:rPr>
              <w:tab/>
              <w:t>Opatija: Nova cesta kod kbr. 101 gornja etaža,</w:t>
            </w:r>
          </w:p>
          <w:p w14:paraId="180A07B3" w14:textId="77777777" w:rsidR="000E0E46" w:rsidRPr="00341149" w:rsidRDefault="000E0E46" w:rsidP="000E0E46">
            <w:pPr>
              <w:jc w:val="both"/>
              <w:rPr>
                <w:rFonts w:ascii="Calibri" w:hAnsi="Calibri" w:cs="Calibri"/>
                <w:color w:val="000000"/>
              </w:rPr>
            </w:pPr>
          </w:p>
          <w:p w14:paraId="53D61313" w14:textId="77777777" w:rsidR="000E0E46" w:rsidRPr="00341149" w:rsidRDefault="000E0E46" w:rsidP="000E0E46">
            <w:pPr>
              <w:jc w:val="both"/>
              <w:rPr>
                <w:rFonts w:ascii="Calibri" w:hAnsi="Calibri" w:cs="Calibri"/>
                <w:color w:val="000000"/>
              </w:rPr>
            </w:pPr>
            <w:r w:rsidRPr="00341149">
              <w:rPr>
                <w:rFonts w:ascii="Calibri" w:hAnsi="Calibri" w:cs="Calibri"/>
                <w:color w:val="000000"/>
              </w:rPr>
              <w:t xml:space="preserve">Također se predlaže izmjena članka 4. stavka 3. Odluke o </w:t>
            </w:r>
            <w:r w:rsidRPr="00341149">
              <w:rPr>
                <w:rFonts w:ascii="Calibri" w:hAnsi="Calibri" w:cs="Calibri"/>
                <w:color w:val="000000"/>
              </w:rPr>
              <w:lastRenderedPageBreak/>
              <w:t>određivanju javnih parkirališta pod naplatom podnijeli na način da se doda:</w:t>
            </w:r>
          </w:p>
          <w:p w14:paraId="56A6B0D1" w14:textId="77777777" w:rsidR="000E0E46" w:rsidRPr="00341149" w:rsidRDefault="000E0E46" w:rsidP="000E0E46">
            <w:pPr>
              <w:jc w:val="both"/>
              <w:rPr>
                <w:rFonts w:ascii="Calibri" w:hAnsi="Calibri" w:cs="Calibri"/>
                <w:color w:val="000000"/>
              </w:rPr>
            </w:pPr>
            <w:r w:rsidRPr="00341149">
              <w:rPr>
                <w:rFonts w:ascii="Calibri" w:hAnsi="Calibri" w:cs="Calibri"/>
                <w:color w:val="000000"/>
              </w:rPr>
              <w:t>•</w:t>
            </w:r>
            <w:r w:rsidRPr="00341149">
              <w:rPr>
                <w:rFonts w:ascii="Calibri" w:hAnsi="Calibri" w:cs="Calibri"/>
                <w:color w:val="000000"/>
              </w:rPr>
              <w:tab/>
              <w:t>Opatija: Nova cesta kod kbr. 101 gornja etaža.</w:t>
            </w:r>
          </w:p>
          <w:p w14:paraId="53DA37DD" w14:textId="77777777" w:rsidR="000E0E46" w:rsidRPr="00341149" w:rsidRDefault="000E0E46" w:rsidP="000E0E46">
            <w:pPr>
              <w:jc w:val="both"/>
              <w:rPr>
                <w:rFonts w:ascii="Calibri" w:hAnsi="Calibri" w:cs="Calibri"/>
                <w:color w:val="000000"/>
              </w:rPr>
            </w:pPr>
          </w:p>
          <w:p w14:paraId="759DEF60" w14:textId="77777777" w:rsidR="000E0E46" w:rsidRPr="00341149" w:rsidRDefault="000E0E46" w:rsidP="000E0E46">
            <w:pPr>
              <w:jc w:val="both"/>
              <w:rPr>
                <w:rFonts w:ascii="Calibri" w:hAnsi="Calibri" w:cs="Calibri"/>
                <w:color w:val="000000"/>
              </w:rPr>
            </w:pPr>
            <w:r w:rsidRPr="00341149">
              <w:rPr>
                <w:rFonts w:ascii="Calibri" w:hAnsi="Calibri" w:cs="Calibri"/>
                <w:color w:val="000000"/>
              </w:rPr>
              <w:t>Odnosno izmjena članka 4. stavka 5. Odluke o određivanju javnih parkirališta pod naplatom podnijeli na način da se iza Opatija: Nova cesta kod kbr. 101 doda donja etaža:</w:t>
            </w:r>
          </w:p>
          <w:p w14:paraId="46F52AC3" w14:textId="77777777" w:rsidR="000E0E46" w:rsidRPr="00341149" w:rsidRDefault="000E0E46" w:rsidP="000E0E46">
            <w:pPr>
              <w:jc w:val="both"/>
              <w:rPr>
                <w:rFonts w:ascii="Calibri" w:hAnsi="Calibri" w:cs="Calibri"/>
                <w:color w:val="000000"/>
              </w:rPr>
            </w:pPr>
          </w:p>
          <w:p w14:paraId="70E4AB5E" w14:textId="46766277" w:rsidR="00341149" w:rsidRDefault="000E0E46" w:rsidP="000E0E46">
            <w:pPr>
              <w:pStyle w:val="TableParagraph"/>
              <w:spacing w:line="249" w:lineRule="exact"/>
              <w:ind w:left="110"/>
            </w:pPr>
            <w:r w:rsidRPr="00341149">
              <w:rPr>
                <w:color w:val="000000"/>
              </w:rPr>
              <w:t>•</w:t>
            </w:r>
            <w:r w:rsidRPr="00341149">
              <w:rPr>
                <w:color w:val="000000"/>
              </w:rPr>
              <w:tab/>
              <w:t>Opatija: Nova cesta kod kbr. 101 donja etaža.</w:t>
            </w:r>
          </w:p>
        </w:tc>
        <w:tc>
          <w:tcPr>
            <w:tcW w:w="3260" w:type="dxa"/>
            <w:gridSpan w:val="2"/>
          </w:tcPr>
          <w:p w14:paraId="0F8F1DD4" w14:textId="0AA5A91D" w:rsidR="00341149" w:rsidRDefault="00574F60" w:rsidP="00341149">
            <w:pPr>
              <w:pStyle w:val="TableParagraph"/>
              <w:tabs>
                <w:tab w:val="left" w:pos="324"/>
              </w:tabs>
              <w:ind w:right="160"/>
              <w:jc w:val="both"/>
            </w:pPr>
            <w:r>
              <w:lastRenderedPageBreak/>
              <w:t>Prihvaća se.</w:t>
            </w:r>
          </w:p>
        </w:tc>
      </w:tr>
      <w:tr w:rsidR="00341149" w14:paraId="427618C8" w14:textId="77777777" w:rsidTr="00D85AEC">
        <w:trPr>
          <w:trHeight w:val="1408"/>
        </w:trPr>
        <w:tc>
          <w:tcPr>
            <w:tcW w:w="1740" w:type="dxa"/>
            <w:vAlign w:val="center"/>
          </w:tcPr>
          <w:p w14:paraId="59678FD9" w14:textId="3178CB1F" w:rsidR="00341149" w:rsidRPr="00341149" w:rsidRDefault="000E0E46" w:rsidP="001535A6">
            <w:pPr>
              <w:pStyle w:val="TableParagraph"/>
              <w:ind w:left="110"/>
              <w:jc w:val="center"/>
              <w:rPr>
                <w:color w:val="000000" w:themeColor="text1"/>
              </w:rPr>
            </w:pPr>
            <w:r w:rsidRPr="000E0E46">
              <w:rPr>
                <w:color w:val="000000" w:themeColor="text1"/>
              </w:rPr>
              <w:t>2025-07-15 09:04:08</w:t>
            </w:r>
          </w:p>
        </w:tc>
        <w:tc>
          <w:tcPr>
            <w:tcW w:w="895" w:type="dxa"/>
            <w:vAlign w:val="center"/>
          </w:tcPr>
          <w:p w14:paraId="75065590" w14:textId="15DE4B30" w:rsidR="00341149" w:rsidRPr="00341149" w:rsidRDefault="000E0E46" w:rsidP="001535A6">
            <w:pPr>
              <w:jc w:val="center"/>
              <w:rPr>
                <w:rFonts w:ascii="Calibri" w:hAnsi="Calibri" w:cs="Calibri"/>
                <w:color w:val="000000" w:themeColor="text1"/>
              </w:rPr>
            </w:pPr>
            <w:r>
              <w:rPr>
                <w:rFonts w:ascii="Calibri" w:hAnsi="Calibri" w:cs="Calibri"/>
                <w:color w:val="000000" w:themeColor="text1"/>
              </w:rPr>
              <w:t>Suzica</w:t>
            </w:r>
          </w:p>
        </w:tc>
        <w:tc>
          <w:tcPr>
            <w:tcW w:w="1195" w:type="dxa"/>
            <w:vAlign w:val="center"/>
          </w:tcPr>
          <w:p w14:paraId="0F0D7E6F" w14:textId="6C8098CB" w:rsidR="00341149" w:rsidRDefault="000E0E46" w:rsidP="001535A6">
            <w:pPr>
              <w:jc w:val="center"/>
              <w:rPr>
                <w:rFonts w:ascii="Calibri" w:hAnsi="Calibri" w:cs="Calibri"/>
                <w:color w:val="000000" w:themeColor="text1"/>
              </w:rPr>
            </w:pPr>
            <w:r>
              <w:rPr>
                <w:rFonts w:ascii="Calibri" w:hAnsi="Calibri" w:cs="Calibri"/>
                <w:color w:val="000000" w:themeColor="text1"/>
              </w:rPr>
              <w:t>Glavina</w:t>
            </w:r>
          </w:p>
        </w:tc>
        <w:tc>
          <w:tcPr>
            <w:tcW w:w="3837" w:type="dxa"/>
          </w:tcPr>
          <w:p w14:paraId="69284049" w14:textId="77777777" w:rsidR="000E0E46" w:rsidRPr="000E0E46" w:rsidRDefault="000E0E46" w:rsidP="000E0E46">
            <w:pPr>
              <w:jc w:val="both"/>
              <w:rPr>
                <w:rFonts w:ascii="Calibri" w:hAnsi="Calibri" w:cs="Calibri"/>
                <w:color w:val="000000"/>
              </w:rPr>
            </w:pPr>
            <w:r w:rsidRPr="000E0E46">
              <w:rPr>
                <w:rFonts w:ascii="Calibri" w:hAnsi="Calibri" w:cs="Calibri"/>
                <w:color w:val="000000"/>
              </w:rPr>
              <w:t>Poštovani</w:t>
            </w:r>
          </w:p>
          <w:p w14:paraId="48370F01" w14:textId="193E120C" w:rsidR="000E0E46" w:rsidRPr="000E0E46" w:rsidRDefault="000E0E46" w:rsidP="000E0E46">
            <w:pPr>
              <w:jc w:val="both"/>
              <w:rPr>
                <w:rFonts w:ascii="Calibri" w:hAnsi="Calibri" w:cs="Calibri"/>
                <w:color w:val="000000"/>
              </w:rPr>
            </w:pPr>
            <w:r w:rsidRPr="000E0E46">
              <w:rPr>
                <w:rFonts w:ascii="Calibri" w:hAnsi="Calibri" w:cs="Calibri"/>
                <w:color w:val="000000"/>
              </w:rPr>
              <w:t>U prijedlogu određivanju  zone 3  pod naplatom za s</w:t>
            </w:r>
            <w:r w:rsidR="00574F60">
              <w:rPr>
                <w:rFonts w:ascii="Calibri" w:hAnsi="Calibri" w:cs="Calibri"/>
                <w:color w:val="000000"/>
              </w:rPr>
              <w:t>t</w:t>
            </w:r>
            <w:r w:rsidRPr="000E0E46">
              <w:rPr>
                <w:rFonts w:ascii="Calibri" w:hAnsi="Calibri" w:cs="Calibri"/>
                <w:color w:val="000000"/>
              </w:rPr>
              <w:t>anara molim da se ucrtaju  i i</w:t>
            </w:r>
            <w:r w:rsidR="00574F60">
              <w:rPr>
                <w:rFonts w:ascii="Calibri" w:hAnsi="Calibri" w:cs="Calibri"/>
                <w:color w:val="000000"/>
              </w:rPr>
              <w:t xml:space="preserve"> </w:t>
            </w:r>
            <w:r w:rsidRPr="000E0E46">
              <w:rPr>
                <w:rFonts w:ascii="Calibri" w:hAnsi="Calibri" w:cs="Calibri"/>
                <w:color w:val="000000"/>
              </w:rPr>
              <w:t>dva parkirna mjesta nasuprot ulazu groblja Opatija uz zgradu Ivana Brozine Slovan</w:t>
            </w:r>
            <w:r w:rsidR="00574F60">
              <w:rPr>
                <w:rFonts w:ascii="Calibri" w:hAnsi="Calibri" w:cs="Calibri"/>
                <w:color w:val="000000"/>
              </w:rPr>
              <w:t>a</w:t>
            </w:r>
            <w:r w:rsidRPr="000E0E46">
              <w:rPr>
                <w:rFonts w:ascii="Calibri" w:hAnsi="Calibri" w:cs="Calibri"/>
                <w:color w:val="000000"/>
              </w:rPr>
              <w:t xml:space="preserve"> 6 .Ta smo parkirna mjesta koristili  stanari  oduvijek no sad nam je to postalo nemoguće.</w:t>
            </w:r>
            <w:r w:rsidR="00574F60">
              <w:rPr>
                <w:rFonts w:ascii="Calibri" w:hAnsi="Calibri" w:cs="Calibri"/>
                <w:color w:val="000000"/>
              </w:rPr>
              <w:t xml:space="preserve"> </w:t>
            </w:r>
            <w:r w:rsidRPr="000E0E46">
              <w:rPr>
                <w:rFonts w:ascii="Calibri" w:hAnsi="Calibri" w:cs="Calibri"/>
                <w:color w:val="000000"/>
              </w:rPr>
              <w:t>Ne smetaju nam posjetitelji groblja,</w:t>
            </w:r>
            <w:r w:rsidR="00574F60">
              <w:rPr>
                <w:rFonts w:ascii="Calibri" w:hAnsi="Calibri" w:cs="Calibri"/>
                <w:color w:val="000000"/>
              </w:rPr>
              <w:t xml:space="preserve"> </w:t>
            </w:r>
            <w:r w:rsidRPr="000E0E46">
              <w:rPr>
                <w:rFonts w:ascii="Calibri" w:hAnsi="Calibri" w:cs="Calibri"/>
                <w:color w:val="000000"/>
              </w:rPr>
              <w:t>za to postoji uvijek dogovor ve</w:t>
            </w:r>
            <w:r w:rsidR="00574F60">
              <w:rPr>
                <w:rFonts w:ascii="Calibri" w:hAnsi="Calibri" w:cs="Calibri"/>
                <w:color w:val="000000"/>
              </w:rPr>
              <w:t>ć</w:t>
            </w:r>
            <w:r w:rsidRPr="000E0E46">
              <w:rPr>
                <w:rFonts w:ascii="Calibri" w:hAnsi="Calibri" w:cs="Calibri"/>
                <w:color w:val="000000"/>
              </w:rPr>
              <w:t xml:space="preserve"> posjetitelji Kanete,</w:t>
            </w:r>
            <w:r w:rsidR="00574F60">
              <w:rPr>
                <w:rFonts w:ascii="Calibri" w:hAnsi="Calibri" w:cs="Calibri"/>
                <w:color w:val="000000"/>
              </w:rPr>
              <w:t xml:space="preserve"> </w:t>
            </w:r>
            <w:r w:rsidRPr="000E0E46">
              <w:rPr>
                <w:rFonts w:ascii="Calibri" w:hAnsi="Calibri" w:cs="Calibri"/>
                <w:color w:val="000000"/>
              </w:rPr>
              <w:t>turisti iz apartmana,</w:t>
            </w:r>
            <w:r w:rsidR="00574F60">
              <w:rPr>
                <w:rFonts w:ascii="Calibri" w:hAnsi="Calibri" w:cs="Calibri"/>
                <w:color w:val="000000"/>
              </w:rPr>
              <w:t xml:space="preserve"> </w:t>
            </w:r>
            <w:r w:rsidRPr="000E0E46">
              <w:rPr>
                <w:rFonts w:ascii="Calibri" w:hAnsi="Calibri" w:cs="Calibri"/>
                <w:color w:val="000000"/>
              </w:rPr>
              <w:t>zaposlenici koji rade u  Opatiji  pa tu kampiranju. Hvala na razumijevanju</w:t>
            </w:r>
          </w:p>
          <w:p w14:paraId="13B82B63" w14:textId="03477514" w:rsidR="00341149" w:rsidRPr="00341149" w:rsidRDefault="000E0E46" w:rsidP="000E0E46">
            <w:pPr>
              <w:jc w:val="both"/>
              <w:rPr>
                <w:rFonts w:ascii="Calibri" w:hAnsi="Calibri" w:cs="Calibri"/>
                <w:color w:val="000000"/>
              </w:rPr>
            </w:pPr>
            <w:r w:rsidRPr="000E0E46">
              <w:rPr>
                <w:rFonts w:ascii="Calibri" w:hAnsi="Calibri" w:cs="Calibri"/>
                <w:color w:val="000000"/>
              </w:rPr>
              <w:t>Lijep pozdrav</w:t>
            </w:r>
          </w:p>
        </w:tc>
        <w:tc>
          <w:tcPr>
            <w:tcW w:w="3118" w:type="dxa"/>
          </w:tcPr>
          <w:p w14:paraId="1B653E3F" w14:textId="77777777" w:rsidR="00341149" w:rsidRDefault="00341149">
            <w:pPr>
              <w:pStyle w:val="TableParagraph"/>
              <w:spacing w:line="249" w:lineRule="exact"/>
              <w:ind w:left="110"/>
            </w:pPr>
          </w:p>
        </w:tc>
        <w:tc>
          <w:tcPr>
            <w:tcW w:w="3260" w:type="dxa"/>
            <w:gridSpan w:val="2"/>
          </w:tcPr>
          <w:p w14:paraId="1611C317" w14:textId="58B884FA" w:rsidR="00341149" w:rsidRDefault="00574F60" w:rsidP="00341149">
            <w:pPr>
              <w:pStyle w:val="TableParagraph"/>
              <w:tabs>
                <w:tab w:val="left" w:pos="324"/>
              </w:tabs>
              <w:ind w:right="160"/>
              <w:jc w:val="both"/>
            </w:pPr>
            <w:r w:rsidRPr="00E23B3C">
              <w:t>Nažalost trenutno nije moguće usvojiti. No primamo na znanje prijedlog koji će se objektivno provjeriti s nadležnim mjesnim odborom. Trenutno nije zakonski provedivo budući za predmetnu lokaciju nije izrađen prometni elaborat za ucrtavanje parkirnih mjesta</w:t>
            </w:r>
            <w:r w:rsidR="00AD4C44">
              <w:t xml:space="preserve"> (kojih na lokaciji može biti smješteno moguće i više od predložena 2)</w:t>
            </w:r>
            <w:r w:rsidRPr="00E23B3C">
              <w:t xml:space="preserve">, a koja su nužna radi provedbe naplate parkiranja. Ukoliko za konkretnu lokaciju nadležni mjesni odbor bude suglasan, lokacija će se normirati pri prvoj izmjeni i dopuni Odluke kada se dobije suglasnost MUP-a </w:t>
            </w:r>
            <w:r w:rsidR="009A3E4E" w:rsidRPr="000F3935">
              <w:t>na novi prometni elaborat koji će se dati izraditi.</w:t>
            </w:r>
          </w:p>
        </w:tc>
      </w:tr>
      <w:tr w:rsidR="000E0E46" w14:paraId="37B5271B" w14:textId="77777777" w:rsidTr="00D85AEC">
        <w:trPr>
          <w:trHeight w:val="1408"/>
        </w:trPr>
        <w:tc>
          <w:tcPr>
            <w:tcW w:w="1740" w:type="dxa"/>
            <w:vAlign w:val="center"/>
          </w:tcPr>
          <w:p w14:paraId="3C51856C" w14:textId="53226205" w:rsidR="000E0E46" w:rsidRPr="000E0E46" w:rsidRDefault="000E0E46" w:rsidP="001535A6">
            <w:pPr>
              <w:pStyle w:val="TableParagraph"/>
              <w:ind w:left="110"/>
              <w:jc w:val="center"/>
              <w:rPr>
                <w:color w:val="000000" w:themeColor="text1"/>
              </w:rPr>
            </w:pPr>
            <w:r w:rsidRPr="000E0E46">
              <w:rPr>
                <w:color w:val="000000" w:themeColor="text1"/>
              </w:rPr>
              <w:lastRenderedPageBreak/>
              <w:t>2025-07-18 20:06:20</w:t>
            </w:r>
          </w:p>
        </w:tc>
        <w:tc>
          <w:tcPr>
            <w:tcW w:w="895" w:type="dxa"/>
            <w:vAlign w:val="center"/>
          </w:tcPr>
          <w:p w14:paraId="1E7850DC" w14:textId="645B7209" w:rsidR="000E0E46" w:rsidRDefault="000E0E46" w:rsidP="001535A6">
            <w:pPr>
              <w:jc w:val="center"/>
              <w:rPr>
                <w:rFonts w:ascii="Calibri" w:hAnsi="Calibri" w:cs="Calibri"/>
                <w:color w:val="000000" w:themeColor="text1"/>
              </w:rPr>
            </w:pPr>
            <w:r w:rsidRPr="000E0E46">
              <w:rPr>
                <w:rFonts w:ascii="Calibri" w:hAnsi="Calibri" w:cs="Calibri"/>
                <w:color w:val="000000" w:themeColor="text1"/>
              </w:rPr>
              <w:t>OPATIJA 21 d.o.o.</w:t>
            </w:r>
          </w:p>
        </w:tc>
        <w:tc>
          <w:tcPr>
            <w:tcW w:w="1195" w:type="dxa"/>
            <w:vAlign w:val="center"/>
          </w:tcPr>
          <w:p w14:paraId="08C2CC7C" w14:textId="77777777" w:rsidR="000E0E46" w:rsidRDefault="000E0E46" w:rsidP="001535A6">
            <w:pPr>
              <w:jc w:val="center"/>
              <w:rPr>
                <w:rFonts w:ascii="Calibri" w:hAnsi="Calibri" w:cs="Calibri"/>
                <w:color w:val="000000" w:themeColor="text1"/>
              </w:rPr>
            </w:pPr>
          </w:p>
        </w:tc>
        <w:tc>
          <w:tcPr>
            <w:tcW w:w="3837" w:type="dxa"/>
          </w:tcPr>
          <w:p w14:paraId="342B6C3E" w14:textId="77777777" w:rsidR="000E0E46" w:rsidRPr="000E0E46" w:rsidRDefault="000E0E46" w:rsidP="000E0E46">
            <w:pPr>
              <w:jc w:val="both"/>
              <w:rPr>
                <w:rFonts w:ascii="Calibri" w:hAnsi="Calibri" w:cs="Calibri"/>
                <w:color w:val="000000"/>
              </w:rPr>
            </w:pPr>
          </w:p>
        </w:tc>
        <w:tc>
          <w:tcPr>
            <w:tcW w:w="3118" w:type="dxa"/>
          </w:tcPr>
          <w:p w14:paraId="0008BC6C" w14:textId="77777777" w:rsidR="000E0E46" w:rsidRDefault="000E0E46" w:rsidP="000E0E46">
            <w:pPr>
              <w:pStyle w:val="TableParagraph"/>
              <w:spacing w:line="249" w:lineRule="exact"/>
              <w:ind w:left="110"/>
            </w:pPr>
            <w:r>
              <w:t>Predlaže se promjena članka 4. stavka 1. na način da se doda nova zona - zona 1A te bi stavak trebao glasiti:</w:t>
            </w:r>
          </w:p>
          <w:p w14:paraId="6A312408" w14:textId="77777777" w:rsidR="000E0E46" w:rsidRDefault="000E0E46" w:rsidP="000E0E46">
            <w:pPr>
              <w:pStyle w:val="TableParagraph"/>
              <w:spacing w:line="249" w:lineRule="exact"/>
              <w:ind w:left="110"/>
            </w:pPr>
          </w:p>
          <w:p w14:paraId="7A403037" w14:textId="77777777" w:rsidR="000E0E46" w:rsidRDefault="000E0E46" w:rsidP="000E0E46">
            <w:pPr>
              <w:pStyle w:val="TableParagraph"/>
              <w:spacing w:line="249" w:lineRule="exact"/>
              <w:ind w:left="110"/>
            </w:pPr>
            <w:r>
              <w:t xml:space="preserve">1) Otvorena javna parkirališta pod naplatom podijeljena su u pet (5) zona: zona 0 (nula), zona 1 (jedan), zona 1A (jedan A), zona 2 (dva) i zona 3 (tri). Oznaka za zonu 0 je crvene boje, oznaka za zonu 1 je plave boje, oznaka za zonu 1A je svijetlo plave boje, oznaka za zonu 2 je žute boje, a oznaka za zonu 3 je zelene boje. </w:t>
            </w:r>
          </w:p>
          <w:p w14:paraId="0B86B408" w14:textId="77777777" w:rsidR="000E0E46" w:rsidRDefault="000E0E46" w:rsidP="000E0E46">
            <w:pPr>
              <w:pStyle w:val="TableParagraph"/>
              <w:spacing w:line="249" w:lineRule="exact"/>
              <w:ind w:left="110"/>
            </w:pPr>
          </w:p>
          <w:p w14:paraId="49B548BC" w14:textId="77777777" w:rsidR="000E0E46" w:rsidRDefault="000E0E46" w:rsidP="000E0E46">
            <w:pPr>
              <w:pStyle w:val="TableParagraph"/>
              <w:spacing w:line="249" w:lineRule="exact"/>
              <w:ind w:left="110"/>
            </w:pPr>
            <w:r>
              <w:t>slijedom predloženog potrebno je iz članka 4. stavka 3. (zona 1) maknuti točku:</w:t>
            </w:r>
          </w:p>
          <w:p w14:paraId="4AB4261E" w14:textId="77777777" w:rsidR="000E0E46" w:rsidRDefault="000E0E46" w:rsidP="000E0E46">
            <w:pPr>
              <w:pStyle w:val="TableParagraph"/>
              <w:spacing w:line="249" w:lineRule="exact"/>
              <w:ind w:left="110"/>
            </w:pPr>
            <w:r>
              <w:t>•</w:t>
            </w:r>
            <w:r>
              <w:tab/>
              <w:t>Opatija: parkiralište uz groblje Opatija,</w:t>
            </w:r>
          </w:p>
          <w:p w14:paraId="7C273439" w14:textId="77777777" w:rsidR="000E0E46" w:rsidRDefault="000E0E46" w:rsidP="000E0E46">
            <w:pPr>
              <w:pStyle w:val="TableParagraph"/>
              <w:spacing w:line="249" w:lineRule="exact"/>
              <w:ind w:left="110"/>
            </w:pPr>
            <w:r>
              <w:t>dopuniti novi stavak 4. koji bi sada glasio:</w:t>
            </w:r>
          </w:p>
          <w:p w14:paraId="070B5B0F" w14:textId="77777777" w:rsidR="000E0E46" w:rsidRDefault="000E0E46" w:rsidP="000E0E46">
            <w:pPr>
              <w:pStyle w:val="TableParagraph"/>
              <w:spacing w:line="249" w:lineRule="exact"/>
              <w:ind w:left="110"/>
            </w:pPr>
          </w:p>
          <w:p w14:paraId="59B0F4BD" w14:textId="77777777" w:rsidR="000E0E46" w:rsidRDefault="000E0E46" w:rsidP="000E0E46">
            <w:pPr>
              <w:pStyle w:val="TableParagraph"/>
              <w:spacing w:line="249" w:lineRule="exact"/>
              <w:ind w:left="110"/>
            </w:pPr>
            <w:r>
              <w:t>4) ZONA »1A«: obuhvaća sljedeća parkirališta:</w:t>
            </w:r>
          </w:p>
          <w:p w14:paraId="74A9C987" w14:textId="77777777" w:rsidR="000E0E46" w:rsidRDefault="000E0E46" w:rsidP="000E0E46">
            <w:pPr>
              <w:pStyle w:val="TableParagraph"/>
              <w:spacing w:line="249" w:lineRule="exact"/>
              <w:ind w:left="110"/>
            </w:pPr>
            <w:r>
              <w:t>•</w:t>
            </w:r>
            <w:r>
              <w:tab/>
              <w:t>Opatija: parkiralište uz groblje Opatija,</w:t>
            </w:r>
          </w:p>
          <w:p w14:paraId="30A53C33" w14:textId="77777777" w:rsidR="000E0E46" w:rsidRDefault="000E0E46" w:rsidP="000E0E46">
            <w:pPr>
              <w:pStyle w:val="TableParagraph"/>
              <w:spacing w:line="249" w:lineRule="exact"/>
              <w:ind w:left="110"/>
            </w:pPr>
          </w:p>
          <w:p w14:paraId="00E44D09" w14:textId="4E03499E" w:rsidR="000E0E46" w:rsidRDefault="000E0E46" w:rsidP="000E0E46">
            <w:pPr>
              <w:pStyle w:val="TableParagraph"/>
              <w:spacing w:line="249" w:lineRule="exact"/>
              <w:ind w:left="110"/>
            </w:pPr>
            <w:r>
              <w:t>nastavno na navedeno, stavak 4. posato bi stavak 5., a stavak 5. postao bi satvak 6.</w:t>
            </w:r>
          </w:p>
        </w:tc>
        <w:tc>
          <w:tcPr>
            <w:tcW w:w="3260" w:type="dxa"/>
            <w:gridSpan w:val="2"/>
          </w:tcPr>
          <w:p w14:paraId="516C02D3" w14:textId="7DD9F6F6" w:rsidR="000E0E46" w:rsidRDefault="00574F60" w:rsidP="00341149">
            <w:pPr>
              <w:pStyle w:val="TableParagraph"/>
              <w:tabs>
                <w:tab w:val="left" w:pos="324"/>
              </w:tabs>
              <w:ind w:right="160"/>
              <w:jc w:val="both"/>
            </w:pPr>
            <w:r>
              <w:t>Prihvaća se.</w:t>
            </w:r>
          </w:p>
        </w:tc>
      </w:tr>
      <w:tr w:rsidR="000E0E46" w14:paraId="6546A4A0" w14:textId="77777777" w:rsidTr="00D85AEC">
        <w:trPr>
          <w:trHeight w:val="1408"/>
        </w:trPr>
        <w:tc>
          <w:tcPr>
            <w:tcW w:w="1740" w:type="dxa"/>
            <w:vAlign w:val="center"/>
          </w:tcPr>
          <w:p w14:paraId="1AE59B68" w14:textId="3AEE2FBF" w:rsidR="000E0E46" w:rsidRPr="000E0E46" w:rsidRDefault="000E0E46" w:rsidP="001535A6">
            <w:pPr>
              <w:pStyle w:val="TableParagraph"/>
              <w:ind w:left="110"/>
              <w:jc w:val="center"/>
              <w:rPr>
                <w:color w:val="000000" w:themeColor="text1"/>
              </w:rPr>
            </w:pPr>
            <w:r w:rsidRPr="000E0E46">
              <w:rPr>
                <w:color w:val="000000" w:themeColor="text1"/>
              </w:rPr>
              <w:lastRenderedPageBreak/>
              <w:t>2025-07-18 20:14:31</w:t>
            </w:r>
          </w:p>
        </w:tc>
        <w:tc>
          <w:tcPr>
            <w:tcW w:w="895" w:type="dxa"/>
            <w:vAlign w:val="center"/>
          </w:tcPr>
          <w:p w14:paraId="7587A0B9" w14:textId="37E7A8F1" w:rsidR="000E0E46" w:rsidRPr="000E0E46" w:rsidRDefault="000E0E46" w:rsidP="001535A6">
            <w:pPr>
              <w:jc w:val="center"/>
              <w:rPr>
                <w:rFonts w:ascii="Calibri" w:hAnsi="Calibri" w:cs="Calibri"/>
                <w:color w:val="000000" w:themeColor="text1"/>
              </w:rPr>
            </w:pPr>
            <w:r w:rsidRPr="000E0E46">
              <w:rPr>
                <w:rFonts w:ascii="Calibri" w:hAnsi="Calibri" w:cs="Calibri"/>
                <w:color w:val="000000" w:themeColor="text1"/>
              </w:rPr>
              <w:t>OPATIJA 21 d.o.o.</w:t>
            </w:r>
          </w:p>
        </w:tc>
        <w:tc>
          <w:tcPr>
            <w:tcW w:w="1195" w:type="dxa"/>
            <w:vAlign w:val="center"/>
          </w:tcPr>
          <w:p w14:paraId="6F2DBF08" w14:textId="77777777" w:rsidR="000E0E46" w:rsidRDefault="000E0E46" w:rsidP="001535A6">
            <w:pPr>
              <w:jc w:val="center"/>
              <w:rPr>
                <w:rFonts w:ascii="Calibri" w:hAnsi="Calibri" w:cs="Calibri"/>
                <w:color w:val="000000" w:themeColor="text1"/>
              </w:rPr>
            </w:pPr>
          </w:p>
        </w:tc>
        <w:tc>
          <w:tcPr>
            <w:tcW w:w="3837" w:type="dxa"/>
          </w:tcPr>
          <w:p w14:paraId="4906906A" w14:textId="77777777" w:rsidR="000E0E46" w:rsidRPr="000E0E46" w:rsidRDefault="000E0E46" w:rsidP="000E0E46">
            <w:pPr>
              <w:jc w:val="both"/>
              <w:rPr>
                <w:rFonts w:ascii="Calibri" w:hAnsi="Calibri" w:cs="Calibri"/>
                <w:color w:val="000000"/>
              </w:rPr>
            </w:pPr>
          </w:p>
        </w:tc>
        <w:tc>
          <w:tcPr>
            <w:tcW w:w="3118" w:type="dxa"/>
          </w:tcPr>
          <w:p w14:paraId="21FCCC1F" w14:textId="77777777" w:rsidR="000E0E46" w:rsidRDefault="000E0E46" w:rsidP="000E0E46">
            <w:pPr>
              <w:pStyle w:val="TableParagraph"/>
              <w:spacing w:line="249" w:lineRule="exact"/>
              <w:ind w:left="110"/>
            </w:pPr>
            <w:r>
              <w:t>Predlaže se dopuna članka 3. stavka 1. ODLUKE o određivanju javnih parkirališta pod naplatom na način da pod Otvorena javna parkirališta s cjelogodišnjom naplatom parkiranja uvrsti sljedeće parkiralište:</w:t>
            </w:r>
          </w:p>
          <w:p w14:paraId="7A2F8225" w14:textId="77777777" w:rsidR="000E0E46" w:rsidRDefault="000E0E46" w:rsidP="000E0E46">
            <w:pPr>
              <w:pStyle w:val="TableParagraph"/>
              <w:spacing w:line="249" w:lineRule="exact"/>
              <w:ind w:left="110"/>
            </w:pPr>
            <w:r>
              <w:t>•</w:t>
            </w:r>
            <w:r>
              <w:tab/>
              <w:t>Opatija - Volosko: parkirna mjesta u Ulici Rikarda Katalinića Jeretova pokraj područnog vrtića u Voloskom, kbr. 9</w:t>
            </w:r>
          </w:p>
          <w:p w14:paraId="0BA0D130" w14:textId="77777777" w:rsidR="000E0E46" w:rsidRDefault="000E0E46" w:rsidP="000E0E46">
            <w:pPr>
              <w:pStyle w:val="TableParagraph"/>
              <w:spacing w:line="249" w:lineRule="exact"/>
              <w:ind w:left="110"/>
            </w:pPr>
          </w:p>
          <w:p w14:paraId="1BDF0BC0" w14:textId="3385C8C6" w:rsidR="000E0E46" w:rsidRDefault="000E0E46" w:rsidP="000E0E46">
            <w:pPr>
              <w:pStyle w:val="TableParagraph"/>
              <w:spacing w:line="249" w:lineRule="exact"/>
              <w:ind w:left="110"/>
            </w:pPr>
            <w:r>
              <w:t>Slijedom navedenog prijedloga predlaže se i dopuna članka 4. stavka 2. Odluke na način da se navedeno parkiralište uvrsti u ZONU 0.</w:t>
            </w:r>
          </w:p>
        </w:tc>
        <w:tc>
          <w:tcPr>
            <w:tcW w:w="3260" w:type="dxa"/>
            <w:gridSpan w:val="2"/>
          </w:tcPr>
          <w:p w14:paraId="56D2850A" w14:textId="0ED02775" w:rsidR="000E0E46" w:rsidRDefault="00574F60" w:rsidP="00341149">
            <w:pPr>
              <w:pStyle w:val="TableParagraph"/>
              <w:tabs>
                <w:tab w:val="left" w:pos="324"/>
              </w:tabs>
              <w:ind w:right="160"/>
              <w:jc w:val="both"/>
            </w:pPr>
            <w:r>
              <w:t>Prihvaća se.</w:t>
            </w:r>
          </w:p>
        </w:tc>
      </w:tr>
      <w:tr w:rsidR="000E0E46" w14:paraId="3B5854A8" w14:textId="77777777" w:rsidTr="00D85AEC">
        <w:trPr>
          <w:trHeight w:val="1408"/>
        </w:trPr>
        <w:tc>
          <w:tcPr>
            <w:tcW w:w="1740" w:type="dxa"/>
            <w:vAlign w:val="center"/>
          </w:tcPr>
          <w:p w14:paraId="3E73A691" w14:textId="44E6C23E" w:rsidR="000E0E46" w:rsidRPr="000E0E46" w:rsidRDefault="000E0E46" w:rsidP="001535A6">
            <w:pPr>
              <w:pStyle w:val="TableParagraph"/>
              <w:ind w:left="110"/>
              <w:jc w:val="center"/>
              <w:rPr>
                <w:color w:val="000000" w:themeColor="text1"/>
              </w:rPr>
            </w:pPr>
            <w:r w:rsidRPr="000E0E46">
              <w:rPr>
                <w:color w:val="000000" w:themeColor="text1"/>
              </w:rPr>
              <w:t>2025-07-25 09:44:18</w:t>
            </w:r>
          </w:p>
        </w:tc>
        <w:tc>
          <w:tcPr>
            <w:tcW w:w="895" w:type="dxa"/>
            <w:vAlign w:val="center"/>
          </w:tcPr>
          <w:p w14:paraId="75C9ED87" w14:textId="57847BE4" w:rsidR="000E0E46" w:rsidRPr="000E0E46" w:rsidRDefault="000E0E46" w:rsidP="001535A6">
            <w:pPr>
              <w:jc w:val="center"/>
              <w:rPr>
                <w:rFonts w:ascii="Calibri" w:hAnsi="Calibri" w:cs="Calibri"/>
                <w:color w:val="000000" w:themeColor="text1"/>
              </w:rPr>
            </w:pPr>
            <w:r>
              <w:rPr>
                <w:rFonts w:ascii="Calibri" w:hAnsi="Calibri" w:cs="Calibri"/>
                <w:color w:val="000000" w:themeColor="text1"/>
              </w:rPr>
              <w:t>Zlatko</w:t>
            </w:r>
          </w:p>
        </w:tc>
        <w:tc>
          <w:tcPr>
            <w:tcW w:w="1195" w:type="dxa"/>
            <w:vAlign w:val="center"/>
          </w:tcPr>
          <w:p w14:paraId="5EAA409D" w14:textId="0040CF09" w:rsidR="000E0E46" w:rsidRDefault="000E0E46" w:rsidP="001535A6">
            <w:pPr>
              <w:jc w:val="center"/>
              <w:rPr>
                <w:rFonts w:ascii="Calibri" w:hAnsi="Calibri" w:cs="Calibri"/>
                <w:color w:val="000000" w:themeColor="text1"/>
              </w:rPr>
            </w:pPr>
            <w:r>
              <w:rPr>
                <w:rFonts w:ascii="Calibri" w:hAnsi="Calibri" w:cs="Calibri"/>
                <w:color w:val="000000" w:themeColor="text1"/>
              </w:rPr>
              <w:t>Firis</w:t>
            </w:r>
          </w:p>
        </w:tc>
        <w:tc>
          <w:tcPr>
            <w:tcW w:w="3837" w:type="dxa"/>
          </w:tcPr>
          <w:p w14:paraId="6FBD7B8A" w14:textId="77777777" w:rsidR="000E0E46" w:rsidRPr="000E0E46" w:rsidRDefault="000E0E46" w:rsidP="000E0E46">
            <w:pPr>
              <w:jc w:val="both"/>
              <w:rPr>
                <w:rFonts w:ascii="Calibri" w:hAnsi="Calibri" w:cs="Calibri"/>
                <w:color w:val="000000"/>
              </w:rPr>
            </w:pPr>
            <w:r w:rsidRPr="000E0E46">
              <w:rPr>
                <w:rFonts w:ascii="Calibri" w:hAnsi="Calibri" w:cs="Calibri"/>
                <w:color w:val="000000"/>
              </w:rPr>
              <w:t>Parking za Opatijce 3 sata na svim parkiralištima</w:t>
            </w:r>
          </w:p>
          <w:p w14:paraId="533962BB" w14:textId="77777777" w:rsidR="000E0E46" w:rsidRPr="000E0E46" w:rsidRDefault="000E0E46" w:rsidP="000E0E46">
            <w:pPr>
              <w:jc w:val="both"/>
              <w:rPr>
                <w:rFonts w:ascii="Calibri" w:hAnsi="Calibri" w:cs="Calibri"/>
                <w:color w:val="000000"/>
              </w:rPr>
            </w:pPr>
            <w:r w:rsidRPr="000E0E46">
              <w:rPr>
                <w:rFonts w:ascii="Calibri" w:hAnsi="Calibri" w:cs="Calibri"/>
                <w:color w:val="000000"/>
              </w:rPr>
              <w:t xml:space="preserve"> ( u realnosti možda 50% će to iskoristiti ) ujedno lijepa gesta za lokalno stanovništvo. </w:t>
            </w:r>
          </w:p>
          <w:p w14:paraId="5B8D74AD" w14:textId="77777777" w:rsidR="000E0E46" w:rsidRPr="000E0E46" w:rsidRDefault="000E0E46" w:rsidP="000E0E46">
            <w:pPr>
              <w:jc w:val="both"/>
              <w:rPr>
                <w:rFonts w:ascii="Calibri" w:hAnsi="Calibri" w:cs="Calibri"/>
                <w:color w:val="000000"/>
              </w:rPr>
            </w:pPr>
          </w:p>
          <w:p w14:paraId="5CC1FB65" w14:textId="77777777" w:rsidR="000E0E46" w:rsidRPr="000E0E46" w:rsidRDefault="000E0E46" w:rsidP="000E0E46">
            <w:pPr>
              <w:jc w:val="both"/>
              <w:rPr>
                <w:rFonts w:ascii="Calibri" w:hAnsi="Calibri" w:cs="Calibri"/>
                <w:color w:val="000000"/>
              </w:rPr>
            </w:pPr>
            <w:r w:rsidRPr="000E0E46">
              <w:rPr>
                <w:rFonts w:ascii="Calibri" w:hAnsi="Calibri" w:cs="Calibri"/>
                <w:color w:val="000000"/>
              </w:rPr>
              <w:t xml:space="preserve">Lijep pozdrav </w:t>
            </w:r>
          </w:p>
          <w:p w14:paraId="447DA884" w14:textId="18D636C6" w:rsidR="000E0E46" w:rsidRPr="000E0E46" w:rsidRDefault="000E0E46" w:rsidP="000E0E46">
            <w:pPr>
              <w:jc w:val="both"/>
              <w:rPr>
                <w:rFonts w:ascii="Calibri" w:hAnsi="Calibri" w:cs="Calibri"/>
                <w:color w:val="000000"/>
              </w:rPr>
            </w:pPr>
            <w:r w:rsidRPr="000E0E46">
              <w:rPr>
                <w:rFonts w:ascii="Calibri" w:hAnsi="Calibri" w:cs="Calibri"/>
                <w:color w:val="000000"/>
              </w:rPr>
              <w:t>Z.Firis</w:t>
            </w:r>
          </w:p>
        </w:tc>
        <w:tc>
          <w:tcPr>
            <w:tcW w:w="3118" w:type="dxa"/>
          </w:tcPr>
          <w:p w14:paraId="23B6B5DC" w14:textId="77777777" w:rsidR="000E0E46" w:rsidRDefault="000E0E46" w:rsidP="000E0E46">
            <w:pPr>
              <w:pStyle w:val="TableParagraph"/>
              <w:spacing w:line="249" w:lineRule="exact"/>
              <w:ind w:left="110"/>
            </w:pPr>
          </w:p>
        </w:tc>
        <w:tc>
          <w:tcPr>
            <w:tcW w:w="3260" w:type="dxa"/>
            <w:gridSpan w:val="2"/>
          </w:tcPr>
          <w:p w14:paraId="336B6D99" w14:textId="74744FB0" w:rsidR="000E0E46" w:rsidRDefault="00574F60" w:rsidP="00341149">
            <w:pPr>
              <w:pStyle w:val="TableParagraph"/>
              <w:tabs>
                <w:tab w:val="left" w:pos="324"/>
              </w:tabs>
              <w:ind w:right="160"/>
              <w:jc w:val="both"/>
            </w:pPr>
            <w:r>
              <w:t>Nažalost trenutno nije moguće usvojiti. Zahtjev nije predmet regulative ovog akta.</w:t>
            </w:r>
          </w:p>
        </w:tc>
      </w:tr>
      <w:tr w:rsidR="000E0E46" w14:paraId="29765FEF" w14:textId="77777777" w:rsidTr="00D85AEC">
        <w:trPr>
          <w:trHeight w:val="1408"/>
        </w:trPr>
        <w:tc>
          <w:tcPr>
            <w:tcW w:w="1740" w:type="dxa"/>
            <w:vAlign w:val="center"/>
          </w:tcPr>
          <w:p w14:paraId="08C0E166" w14:textId="10973701" w:rsidR="000E0E46" w:rsidRPr="000E0E46" w:rsidRDefault="000E0E46" w:rsidP="001535A6">
            <w:pPr>
              <w:pStyle w:val="TableParagraph"/>
              <w:ind w:left="110"/>
              <w:jc w:val="center"/>
              <w:rPr>
                <w:color w:val="000000" w:themeColor="text1"/>
              </w:rPr>
            </w:pPr>
            <w:r w:rsidRPr="000E0E46">
              <w:rPr>
                <w:color w:val="000000" w:themeColor="text1"/>
              </w:rPr>
              <w:t>2025-07-26 10:35:29</w:t>
            </w:r>
          </w:p>
        </w:tc>
        <w:tc>
          <w:tcPr>
            <w:tcW w:w="895" w:type="dxa"/>
            <w:vAlign w:val="center"/>
          </w:tcPr>
          <w:p w14:paraId="6A93CD89" w14:textId="521BB791" w:rsidR="000E0E46" w:rsidRDefault="000E0E46" w:rsidP="001535A6">
            <w:pPr>
              <w:jc w:val="center"/>
              <w:rPr>
                <w:rFonts w:ascii="Calibri" w:hAnsi="Calibri" w:cs="Calibri"/>
                <w:color w:val="000000" w:themeColor="text1"/>
              </w:rPr>
            </w:pPr>
            <w:r>
              <w:rPr>
                <w:rFonts w:ascii="Calibri" w:hAnsi="Calibri" w:cs="Calibri"/>
                <w:color w:val="000000" w:themeColor="text1"/>
              </w:rPr>
              <w:t xml:space="preserve">Sanja </w:t>
            </w:r>
          </w:p>
        </w:tc>
        <w:tc>
          <w:tcPr>
            <w:tcW w:w="1195" w:type="dxa"/>
            <w:vAlign w:val="center"/>
          </w:tcPr>
          <w:p w14:paraId="4340E58C" w14:textId="0C5E1C8E" w:rsidR="000E0E46" w:rsidRDefault="000E0E46" w:rsidP="001535A6">
            <w:pPr>
              <w:jc w:val="center"/>
              <w:rPr>
                <w:rFonts w:ascii="Calibri" w:hAnsi="Calibri" w:cs="Calibri"/>
                <w:color w:val="000000" w:themeColor="text1"/>
              </w:rPr>
            </w:pPr>
            <w:r>
              <w:rPr>
                <w:rFonts w:ascii="Calibri" w:hAnsi="Calibri" w:cs="Calibri"/>
                <w:color w:val="000000" w:themeColor="text1"/>
              </w:rPr>
              <w:t>Bušljeta</w:t>
            </w:r>
          </w:p>
        </w:tc>
        <w:tc>
          <w:tcPr>
            <w:tcW w:w="3837" w:type="dxa"/>
          </w:tcPr>
          <w:p w14:paraId="6B1E89A7" w14:textId="77777777" w:rsidR="000E0E46" w:rsidRPr="000E0E46" w:rsidRDefault="000E0E46" w:rsidP="000E0E46">
            <w:pPr>
              <w:jc w:val="both"/>
              <w:rPr>
                <w:rFonts w:ascii="Calibri" w:hAnsi="Calibri" w:cs="Calibri"/>
                <w:color w:val="000000"/>
              </w:rPr>
            </w:pPr>
            <w:r w:rsidRPr="000E0E46">
              <w:rPr>
                <w:rFonts w:ascii="Calibri" w:hAnsi="Calibri" w:cs="Calibri"/>
                <w:color w:val="000000"/>
              </w:rPr>
              <w:t>Poštovani,</w:t>
            </w:r>
          </w:p>
          <w:p w14:paraId="0D93B4B9" w14:textId="77777777" w:rsidR="000E0E46" w:rsidRPr="000E0E46" w:rsidRDefault="000E0E46" w:rsidP="000E0E46">
            <w:pPr>
              <w:jc w:val="both"/>
              <w:rPr>
                <w:rFonts w:ascii="Calibri" w:hAnsi="Calibri" w:cs="Calibri"/>
                <w:color w:val="000000"/>
              </w:rPr>
            </w:pPr>
            <w:r w:rsidRPr="000E0E46">
              <w:rPr>
                <w:rFonts w:ascii="Calibri" w:hAnsi="Calibri" w:cs="Calibri"/>
                <w:color w:val="000000"/>
              </w:rPr>
              <w:t xml:space="preserve">Lijepo Vas molimo da omogućite učenicima maturantima GEK Opatija te Hotelijersko turističke škole sa prebivalištem na području grada Opatije povlaštenu parkirnu kartu tijekom školske godine. To bi bilo izuzetno korektno za malobrojne navedene učenike s obzirom da zbog obveznog školovanja isto kao i stanari sa povlaštenim kartama imaju potrebu korištenja parkirnih mjesta što im je </w:t>
            </w:r>
            <w:r w:rsidRPr="000E0E46">
              <w:rPr>
                <w:rFonts w:ascii="Calibri" w:hAnsi="Calibri" w:cs="Calibri"/>
                <w:color w:val="000000"/>
              </w:rPr>
              <w:lastRenderedPageBreak/>
              <w:t>nažalost zbog visokih troškova parkiranja praktički onemogućeno.  Autobusne linije nažalost nisu prilagođene školskim obvezama nastave.</w:t>
            </w:r>
          </w:p>
          <w:p w14:paraId="7688C3CB" w14:textId="77777777" w:rsidR="000E0E46" w:rsidRPr="000E0E46" w:rsidRDefault="000E0E46" w:rsidP="000E0E46">
            <w:pPr>
              <w:jc w:val="both"/>
              <w:rPr>
                <w:rFonts w:ascii="Calibri" w:hAnsi="Calibri" w:cs="Calibri"/>
                <w:color w:val="000000"/>
              </w:rPr>
            </w:pPr>
            <w:r w:rsidRPr="000E0E46">
              <w:rPr>
                <w:rFonts w:ascii="Calibri" w:hAnsi="Calibri" w:cs="Calibri"/>
                <w:color w:val="000000"/>
              </w:rPr>
              <w:t>S obzirom na na to da navedeni broj maturanata sa područja grada Opatije nije velik, smatramo da ne bi opterećivali niti zauzimali veliki broj parkirnih mjesta za vrijeme nastave, posebice izvan turističke sezone.</w:t>
            </w:r>
          </w:p>
          <w:p w14:paraId="77CC317D" w14:textId="77777777" w:rsidR="000E0E46" w:rsidRPr="000E0E46" w:rsidRDefault="000E0E46" w:rsidP="000E0E46">
            <w:pPr>
              <w:jc w:val="both"/>
              <w:rPr>
                <w:rFonts w:ascii="Calibri" w:hAnsi="Calibri" w:cs="Calibri"/>
                <w:color w:val="000000"/>
              </w:rPr>
            </w:pPr>
            <w:r w:rsidRPr="000E0E46">
              <w:rPr>
                <w:rFonts w:ascii="Calibri" w:hAnsi="Calibri" w:cs="Calibri"/>
                <w:color w:val="000000"/>
              </w:rPr>
              <w:t>Najljepše Vas molimo da uvažite ovaj naš prijedlog kako bi i naša djeca sa područja grada Opatije mogla koristiti povlaštene karte kao i stanari u centru grada.</w:t>
            </w:r>
          </w:p>
          <w:p w14:paraId="6F93743B" w14:textId="77777777" w:rsidR="000E0E46" w:rsidRPr="000E0E46" w:rsidRDefault="000E0E46" w:rsidP="000E0E46">
            <w:pPr>
              <w:jc w:val="both"/>
              <w:rPr>
                <w:rFonts w:ascii="Calibri" w:hAnsi="Calibri" w:cs="Calibri"/>
                <w:color w:val="000000"/>
              </w:rPr>
            </w:pPr>
          </w:p>
          <w:p w14:paraId="06DEE3F6" w14:textId="77777777" w:rsidR="000E0E46" w:rsidRPr="000E0E46" w:rsidRDefault="000E0E46" w:rsidP="000E0E46">
            <w:pPr>
              <w:jc w:val="both"/>
              <w:rPr>
                <w:rFonts w:ascii="Calibri" w:hAnsi="Calibri" w:cs="Calibri"/>
                <w:color w:val="000000"/>
              </w:rPr>
            </w:pPr>
            <w:r w:rsidRPr="000E0E46">
              <w:rPr>
                <w:rFonts w:ascii="Calibri" w:hAnsi="Calibri" w:cs="Calibri"/>
                <w:color w:val="000000"/>
              </w:rPr>
              <w:t>S poštovanjem</w:t>
            </w:r>
          </w:p>
          <w:p w14:paraId="2BB31177" w14:textId="2FDC16D4" w:rsidR="000E0E46" w:rsidRPr="000E0E46" w:rsidRDefault="000E0E46" w:rsidP="000E0E46">
            <w:pPr>
              <w:jc w:val="both"/>
              <w:rPr>
                <w:rFonts w:ascii="Calibri" w:hAnsi="Calibri" w:cs="Calibri"/>
                <w:color w:val="000000"/>
              </w:rPr>
            </w:pPr>
            <w:r w:rsidRPr="000E0E46">
              <w:rPr>
                <w:rFonts w:ascii="Calibri" w:hAnsi="Calibri" w:cs="Calibri"/>
                <w:color w:val="000000"/>
              </w:rPr>
              <w:t>Sanja Bušljeta</w:t>
            </w:r>
          </w:p>
        </w:tc>
        <w:tc>
          <w:tcPr>
            <w:tcW w:w="3118" w:type="dxa"/>
          </w:tcPr>
          <w:p w14:paraId="0FB1C166" w14:textId="77777777" w:rsidR="000E0E46" w:rsidRDefault="000E0E46" w:rsidP="000E0E46">
            <w:pPr>
              <w:pStyle w:val="TableParagraph"/>
              <w:spacing w:line="249" w:lineRule="exact"/>
              <w:ind w:left="110"/>
            </w:pPr>
          </w:p>
        </w:tc>
        <w:tc>
          <w:tcPr>
            <w:tcW w:w="3260" w:type="dxa"/>
            <w:gridSpan w:val="2"/>
          </w:tcPr>
          <w:p w14:paraId="31551E41" w14:textId="34C69D01" w:rsidR="000E0E46" w:rsidRDefault="00574F60" w:rsidP="00341149">
            <w:pPr>
              <w:pStyle w:val="TableParagraph"/>
              <w:tabs>
                <w:tab w:val="left" w:pos="324"/>
              </w:tabs>
              <w:ind w:right="160"/>
              <w:jc w:val="both"/>
            </w:pPr>
            <w:r>
              <w:t>Nažalost trenutno nije moguće usvojiti. Zahtjev nije predmet regulative ovog akta.</w:t>
            </w:r>
          </w:p>
        </w:tc>
      </w:tr>
      <w:tr w:rsidR="000E0E46" w14:paraId="7A3810FF" w14:textId="77777777" w:rsidTr="00D85AEC">
        <w:trPr>
          <w:trHeight w:val="1408"/>
        </w:trPr>
        <w:tc>
          <w:tcPr>
            <w:tcW w:w="1740" w:type="dxa"/>
            <w:vAlign w:val="center"/>
          </w:tcPr>
          <w:p w14:paraId="55A792D2" w14:textId="6D9C96B0" w:rsidR="000E0E46" w:rsidRPr="000E0E46" w:rsidRDefault="000E0E46" w:rsidP="001535A6">
            <w:pPr>
              <w:pStyle w:val="TableParagraph"/>
              <w:ind w:left="110"/>
              <w:jc w:val="center"/>
              <w:rPr>
                <w:color w:val="000000" w:themeColor="text1"/>
              </w:rPr>
            </w:pPr>
            <w:r w:rsidRPr="000E0E46">
              <w:rPr>
                <w:color w:val="000000" w:themeColor="text1"/>
              </w:rPr>
              <w:t>2025-07-26 15:49:06</w:t>
            </w:r>
          </w:p>
        </w:tc>
        <w:tc>
          <w:tcPr>
            <w:tcW w:w="895" w:type="dxa"/>
            <w:vAlign w:val="center"/>
          </w:tcPr>
          <w:p w14:paraId="18B85AC8" w14:textId="7F686160" w:rsidR="000E0E46" w:rsidRDefault="000E0E46" w:rsidP="001535A6">
            <w:pPr>
              <w:jc w:val="center"/>
              <w:rPr>
                <w:rFonts w:ascii="Calibri" w:hAnsi="Calibri" w:cs="Calibri"/>
                <w:color w:val="000000" w:themeColor="text1"/>
              </w:rPr>
            </w:pPr>
            <w:r>
              <w:rPr>
                <w:rFonts w:ascii="Calibri" w:hAnsi="Calibri" w:cs="Calibri"/>
                <w:color w:val="000000" w:themeColor="text1"/>
              </w:rPr>
              <w:t>Marija</w:t>
            </w:r>
          </w:p>
        </w:tc>
        <w:tc>
          <w:tcPr>
            <w:tcW w:w="1195" w:type="dxa"/>
            <w:vAlign w:val="center"/>
          </w:tcPr>
          <w:p w14:paraId="737F71FC" w14:textId="14786B44" w:rsidR="000E0E46" w:rsidRDefault="000E0E46" w:rsidP="001535A6">
            <w:pPr>
              <w:jc w:val="center"/>
              <w:rPr>
                <w:rFonts w:ascii="Calibri" w:hAnsi="Calibri" w:cs="Calibri"/>
                <w:color w:val="000000" w:themeColor="text1"/>
              </w:rPr>
            </w:pPr>
            <w:r>
              <w:rPr>
                <w:rFonts w:ascii="Calibri" w:hAnsi="Calibri" w:cs="Calibri"/>
                <w:color w:val="000000" w:themeColor="text1"/>
              </w:rPr>
              <w:t>Brbora</w:t>
            </w:r>
          </w:p>
        </w:tc>
        <w:tc>
          <w:tcPr>
            <w:tcW w:w="3837" w:type="dxa"/>
          </w:tcPr>
          <w:p w14:paraId="7B44CDC0" w14:textId="41B6D222" w:rsidR="000E0E46" w:rsidRPr="000E0E46" w:rsidRDefault="000E0E46" w:rsidP="000E0E46">
            <w:pPr>
              <w:jc w:val="both"/>
              <w:rPr>
                <w:rFonts w:ascii="Calibri" w:hAnsi="Calibri" w:cs="Calibri"/>
                <w:color w:val="000000"/>
              </w:rPr>
            </w:pPr>
            <w:r w:rsidRPr="000E0E46">
              <w:rPr>
                <w:rFonts w:ascii="Calibri" w:hAnsi="Calibri" w:cs="Calibri"/>
                <w:color w:val="000000"/>
              </w:rPr>
              <w:t>Predlažem da se i na parkiralištima zatvorenog tipa omogući građanima da koriste svoje besplatne sate parkinga te da navedeno vrijedi i za sve garaže. Predlažem da MO Kosovo, osim novog parkinga na groblju, ostane izvan sustava naplate parkirališta te da rezidenti MO Kosovo imaju pravo na povlaštenu godišnju parkirnu kartu na spomenutom parkiralištu.</w:t>
            </w:r>
          </w:p>
        </w:tc>
        <w:tc>
          <w:tcPr>
            <w:tcW w:w="3118" w:type="dxa"/>
          </w:tcPr>
          <w:p w14:paraId="19962CAC" w14:textId="77777777" w:rsidR="000E0E46" w:rsidRDefault="000E0E46" w:rsidP="000E0E46">
            <w:pPr>
              <w:pStyle w:val="TableParagraph"/>
              <w:spacing w:line="249" w:lineRule="exact"/>
              <w:ind w:left="110"/>
            </w:pPr>
          </w:p>
        </w:tc>
        <w:tc>
          <w:tcPr>
            <w:tcW w:w="3260" w:type="dxa"/>
            <w:gridSpan w:val="2"/>
          </w:tcPr>
          <w:p w14:paraId="313C87F2" w14:textId="03735C3B" w:rsidR="000E0E46" w:rsidRDefault="00574F60" w:rsidP="00341149">
            <w:pPr>
              <w:pStyle w:val="TableParagraph"/>
              <w:tabs>
                <w:tab w:val="left" w:pos="324"/>
              </w:tabs>
              <w:ind w:right="160"/>
              <w:jc w:val="both"/>
            </w:pPr>
            <w:r>
              <w:t>Nažalost trenutno nije moguće usvojiti. Zahtjev nije predmet regulative ovog akta u dijelu povlaštenih karata. Nije jasan zahtjev u dijelu o kojoj se povlaštenoj godišnjoj parkirnoj karti predlaže, pogotovo što građani s prebivalištem u Opatiji imaju na javnom parkiralištu uz groblje Opatija mogućnost korištenja PPK1000 sati kao godišnje povlaštene karte.</w:t>
            </w:r>
          </w:p>
        </w:tc>
      </w:tr>
      <w:tr w:rsidR="000E0E46" w14:paraId="414A3457" w14:textId="77777777" w:rsidTr="00D85AEC">
        <w:trPr>
          <w:trHeight w:val="1408"/>
        </w:trPr>
        <w:tc>
          <w:tcPr>
            <w:tcW w:w="1740" w:type="dxa"/>
            <w:vAlign w:val="center"/>
          </w:tcPr>
          <w:p w14:paraId="4C51F8B3" w14:textId="669A8D9E" w:rsidR="000E0E46" w:rsidRPr="000E0E46" w:rsidRDefault="000E0E46" w:rsidP="001535A6">
            <w:pPr>
              <w:pStyle w:val="TableParagraph"/>
              <w:ind w:left="110"/>
              <w:jc w:val="center"/>
              <w:rPr>
                <w:color w:val="000000" w:themeColor="text1"/>
              </w:rPr>
            </w:pPr>
            <w:r w:rsidRPr="000E0E46">
              <w:rPr>
                <w:color w:val="000000" w:themeColor="text1"/>
              </w:rPr>
              <w:t>2025-07-26 15:59:50</w:t>
            </w:r>
          </w:p>
        </w:tc>
        <w:tc>
          <w:tcPr>
            <w:tcW w:w="895" w:type="dxa"/>
            <w:vAlign w:val="center"/>
          </w:tcPr>
          <w:p w14:paraId="7FBECAC8" w14:textId="60B9156F" w:rsidR="000E0E46" w:rsidRDefault="000E0E46" w:rsidP="001535A6">
            <w:pPr>
              <w:jc w:val="center"/>
              <w:rPr>
                <w:rFonts w:ascii="Calibri" w:hAnsi="Calibri" w:cs="Calibri"/>
                <w:color w:val="000000" w:themeColor="text1"/>
              </w:rPr>
            </w:pPr>
            <w:r>
              <w:rPr>
                <w:rFonts w:ascii="Calibri" w:hAnsi="Calibri" w:cs="Calibri"/>
                <w:color w:val="000000" w:themeColor="text1"/>
              </w:rPr>
              <w:t>Toni</w:t>
            </w:r>
          </w:p>
        </w:tc>
        <w:tc>
          <w:tcPr>
            <w:tcW w:w="1195" w:type="dxa"/>
            <w:vAlign w:val="center"/>
          </w:tcPr>
          <w:p w14:paraId="5576601A" w14:textId="61519A85" w:rsidR="000E0E46" w:rsidRDefault="00E23B3C" w:rsidP="001535A6">
            <w:pPr>
              <w:jc w:val="center"/>
              <w:rPr>
                <w:rFonts w:ascii="Calibri" w:hAnsi="Calibri" w:cs="Calibri"/>
                <w:color w:val="000000" w:themeColor="text1"/>
              </w:rPr>
            </w:pPr>
            <w:r>
              <w:rPr>
                <w:rFonts w:ascii="Calibri" w:hAnsi="Calibri" w:cs="Calibri"/>
                <w:color w:val="000000" w:themeColor="text1"/>
              </w:rPr>
              <w:t>P</w:t>
            </w:r>
            <w:r w:rsidR="000E0E46">
              <w:rPr>
                <w:rFonts w:ascii="Calibri" w:hAnsi="Calibri" w:cs="Calibri"/>
                <w:color w:val="000000" w:themeColor="text1"/>
              </w:rPr>
              <w:t>ri</w:t>
            </w:r>
            <w:r>
              <w:rPr>
                <w:rFonts w:ascii="Calibri" w:hAnsi="Calibri" w:cs="Calibri"/>
                <w:color w:val="000000" w:themeColor="text1"/>
              </w:rPr>
              <w:t>žmić</w:t>
            </w:r>
          </w:p>
        </w:tc>
        <w:tc>
          <w:tcPr>
            <w:tcW w:w="3837" w:type="dxa"/>
          </w:tcPr>
          <w:p w14:paraId="3951B29E" w14:textId="444ECBDB" w:rsidR="000E0E46" w:rsidRPr="000E0E46" w:rsidRDefault="00E23B3C" w:rsidP="000E0E46">
            <w:pPr>
              <w:jc w:val="both"/>
              <w:rPr>
                <w:rFonts w:ascii="Calibri" w:hAnsi="Calibri" w:cs="Calibri"/>
                <w:color w:val="000000"/>
              </w:rPr>
            </w:pPr>
            <w:r w:rsidRPr="00E23B3C">
              <w:rPr>
                <w:rFonts w:ascii="Calibri" w:hAnsi="Calibri" w:cs="Calibri"/>
                <w:color w:val="000000"/>
              </w:rPr>
              <w:t xml:space="preserve">Smatram da sugrađanima treba omogućiti korištenje besplatnih sati u sklopu godišnje parkirne karte i na zatvorenim parkiralištima, prvenstveno se tu referiram na garaže. Također da se na </w:t>
            </w:r>
            <w:r w:rsidRPr="00E23B3C">
              <w:rPr>
                <w:rFonts w:ascii="Calibri" w:hAnsi="Calibri" w:cs="Calibri"/>
                <w:color w:val="000000"/>
              </w:rPr>
              <w:lastRenderedPageBreak/>
              <w:t>novoizgrađenom parkingu kod opatijskog groblja omogući mještanima okolnih ulica kupnju povlaštenih parkirnih karata.</w:t>
            </w:r>
          </w:p>
        </w:tc>
        <w:tc>
          <w:tcPr>
            <w:tcW w:w="3118" w:type="dxa"/>
          </w:tcPr>
          <w:p w14:paraId="0E3E23D4" w14:textId="77777777" w:rsidR="000E0E46" w:rsidRDefault="000E0E46" w:rsidP="000E0E46">
            <w:pPr>
              <w:pStyle w:val="TableParagraph"/>
              <w:spacing w:line="249" w:lineRule="exact"/>
              <w:ind w:left="110"/>
            </w:pPr>
          </w:p>
        </w:tc>
        <w:tc>
          <w:tcPr>
            <w:tcW w:w="3260" w:type="dxa"/>
            <w:gridSpan w:val="2"/>
          </w:tcPr>
          <w:p w14:paraId="00F139FC" w14:textId="64D5A0F6" w:rsidR="000E0E46" w:rsidRDefault="00574F60" w:rsidP="00341149">
            <w:pPr>
              <w:pStyle w:val="TableParagraph"/>
              <w:tabs>
                <w:tab w:val="left" w:pos="324"/>
              </w:tabs>
              <w:ind w:right="160"/>
              <w:jc w:val="both"/>
            </w:pPr>
            <w:r>
              <w:t>Nažalost trenutno nije moguće usvojiti. Zahtjev nije predmet regulative ovog akta u dijelu povlaštenih karata.</w:t>
            </w:r>
          </w:p>
        </w:tc>
      </w:tr>
      <w:tr w:rsidR="00E23B3C" w14:paraId="1952A7F8" w14:textId="77777777" w:rsidTr="00D85AEC">
        <w:trPr>
          <w:trHeight w:val="1408"/>
        </w:trPr>
        <w:tc>
          <w:tcPr>
            <w:tcW w:w="1740" w:type="dxa"/>
            <w:vAlign w:val="center"/>
          </w:tcPr>
          <w:p w14:paraId="7025685B" w14:textId="045EE87C" w:rsidR="00E23B3C" w:rsidRPr="000E0E46" w:rsidRDefault="00E23B3C" w:rsidP="001535A6">
            <w:pPr>
              <w:pStyle w:val="TableParagraph"/>
              <w:ind w:left="110"/>
              <w:jc w:val="center"/>
              <w:rPr>
                <w:color w:val="000000" w:themeColor="text1"/>
              </w:rPr>
            </w:pPr>
            <w:r w:rsidRPr="00E23B3C">
              <w:rPr>
                <w:color w:val="000000" w:themeColor="text1"/>
              </w:rPr>
              <w:t>2025-07-26 16:05:37</w:t>
            </w:r>
          </w:p>
        </w:tc>
        <w:tc>
          <w:tcPr>
            <w:tcW w:w="895" w:type="dxa"/>
            <w:vAlign w:val="center"/>
          </w:tcPr>
          <w:p w14:paraId="66216317" w14:textId="06A2B7A7" w:rsidR="00E23B3C" w:rsidRDefault="00E23B3C" w:rsidP="001535A6">
            <w:pPr>
              <w:jc w:val="center"/>
              <w:rPr>
                <w:rFonts w:ascii="Calibri" w:hAnsi="Calibri" w:cs="Calibri"/>
                <w:color w:val="000000" w:themeColor="text1"/>
              </w:rPr>
            </w:pPr>
            <w:r>
              <w:rPr>
                <w:rFonts w:ascii="Calibri" w:hAnsi="Calibri" w:cs="Calibri"/>
                <w:color w:val="000000" w:themeColor="text1"/>
              </w:rPr>
              <w:t>Dajana</w:t>
            </w:r>
          </w:p>
        </w:tc>
        <w:tc>
          <w:tcPr>
            <w:tcW w:w="1195" w:type="dxa"/>
            <w:vAlign w:val="center"/>
          </w:tcPr>
          <w:p w14:paraId="29E36942" w14:textId="790FC54B" w:rsidR="00E23B3C" w:rsidRDefault="00E23B3C" w:rsidP="001535A6">
            <w:pPr>
              <w:jc w:val="center"/>
              <w:rPr>
                <w:rFonts w:ascii="Calibri" w:hAnsi="Calibri" w:cs="Calibri"/>
                <w:color w:val="000000" w:themeColor="text1"/>
              </w:rPr>
            </w:pPr>
            <w:r>
              <w:rPr>
                <w:rFonts w:ascii="Calibri" w:hAnsi="Calibri" w:cs="Calibri"/>
                <w:color w:val="000000" w:themeColor="text1"/>
              </w:rPr>
              <w:t>Prižmić</w:t>
            </w:r>
          </w:p>
        </w:tc>
        <w:tc>
          <w:tcPr>
            <w:tcW w:w="3837" w:type="dxa"/>
          </w:tcPr>
          <w:p w14:paraId="1449E524" w14:textId="44501C28" w:rsidR="00E23B3C" w:rsidRPr="00E23B3C" w:rsidRDefault="00E23B3C" w:rsidP="000E0E46">
            <w:pPr>
              <w:jc w:val="both"/>
              <w:rPr>
                <w:rFonts w:ascii="Calibri" w:hAnsi="Calibri" w:cs="Calibri"/>
                <w:color w:val="000000"/>
              </w:rPr>
            </w:pPr>
            <w:r w:rsidRPr="00E23B3C">
              <w:rPr>
                <w:rFonts w:ascii="Calibri" w:hAnsi="Calibri" w:cs="Calibri"/>
                <w:color w:val="000000"/>
              </w:rPr>
              <w:t>Trebaju povlaštene godišnje karte vrijediti i za zatvorena parkirališta, uključujući garaže. I omogućiti kupnju mjesečnih karata parkingu kod groblja.</w:t>
            </w:r>
          </w:p>
        </w:tc>
        <w:tc>
          <w:tcPr>
            <w:tcW w:w="3118" w:type="dxa"/>
          </w:tcPr>
          <w:p w14:paraId="71E85996" w14:textId="77777777" w:rsidR="00E23B3C" w:rsidRDefault="00E23B3C" w:rsidP="000E0E46">
            <w:pPr>
              <w:pStyle w:val="TableParagraph"/>
              <w:spacing w:line="249" w:lineRule="exact"/>
              <w:ind w:left="110"/>
            </w:pPr>
          </w:p>
        </w:tc>
        <w:tc>
          <w:tcPr>
            <w:tcW w:w="3260" w:type="dxa"/>
            <w:gridSpan w:val="2"/>
          </w:tcPr>
          <w:p w14:paraId="79C1C294" w14:textId="069B6FB6" w:rsidR="00E23B3C" w:rsidRDefault="00AF7C1C" w:rsidP="00341149">
            <w:pPr>
              <w:pStyle w:val="TableParagraph"/>
              <w:tabs>
                <w:tab w:val="left" w:pos="324"/>
              </w:tabs>
              <w:ind w:right="160"/>
              <w:jc w:val="both"/>
            </w:pPr>
            <w:r>
              <w:t>Nažalost trenutno nije moguće usvojiti. Zahtjev nije predmet regulative ovog akta u dijelu povlaštenih karata.</w:t>
            </w:r>
          </w:p>
        </w:tc>
      </w:tr>
    </w:tbl>
    <w:p w14:paraId="7F532E06" w14:textId="77777777" w:rsidR="00C850EA" w:rsidRDefault="00C850EA" w:rsidP="00C850EA">
      <w:pPr>
        <w:tabs>
          <w:tab w:val="left" w:pos="709"/>
        </w:tabs>
        <w:jc w:val="both"/>
        <w:rPr>
          <w:sz w:val="24"/>
          <w:szCs w:val="24"/>
        </w:rPr>
      </w:pPr>
    </w:p>
    <w:p w14:paraId="73A3A5FC" w14:textId="77777777" w:rsidR="00975A1A" w:rsidRPr="00975A1A" w:rsidRDefault="00975A1A" w:rsidP="00C850EA">
      <w:pPr>
        <w:rPr>
          <w:rFonts w:ascii="Times New Roman" w:hAnsi="Times New Roman" w:cs="Times New Roman"/>
          <w:b/>
          <w:bCs/>
          <w:i/>
          <w:iCs/>
          <w:color w:val="FF0000"/>
          <w:sz w:val="24"/>
          <w:szCs w:val="24"/>
        </w:rPr>
      </w:pPr>
    </w:p>
    <w:p w14:paraId="46B127E1" w14:textId="433A9960" w:rsidR="00A21C3D" w:rsidRPr="004B3E8E" w:rsidRDefault="00A21C3D" w:rsidP="4B602499">
      <w:pPr>
        <w:rPr>
          <w:rFonts w:ascii="Times New Roman" w:hAnsi="Times New Roman" w:cs="Times New Roman"/>
          <w:b/>
          <w:bCs/>
          <w:color w:val="FF0000"/>
          <w:sz w:val="24"/>
          <w:szCs w:val="24"/>
        </w:rPr>
      </w:pPr>
    </w:p>
    <w:sectPr w:rsidR="00A21C3D" w:rsidRPr="004B3E8E">
      <w:footerReference w:type="default" r:id="rId7"/>
      <w:pgSz w:w="16840" w:h="11900" w:orient="landscape"/>
      <w:pgMar w:top="1340" w:right="13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92F3F" w14:textId="77777777" w:rsidR="004C491A" w:rsidRDefault="004C491A" w:rsidP="00AF7C1C">
      <w:r>
        <w:separator/>
      </w:r>
    </w:p>
  </w:endnote>
  <w:endnote w:type="continuationSeparator" w:id="0">
    <w:p w14:paraId="17BF8BD5" w14:textId="77777777" w:rsidR="004C491A" w:rsidRDefault="004C491A" w:rsidP="00AF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059875"/>
      <w:docPartObj>
        <w:docPartGallery w:val="Page Numbers (Bottom of Page)"/>
        <w:docPartUnique/>
      </w:docPartObj>
    </w:sdtPr>
    <w:sdtContent>
      <w:sdt>
        <w:sdtPr>
          <w:id w:val="1728636285"/>
          <w:docPartObj>
            <w:docPartGallery w:val="Page Numbers (Top of Page)"/>
            <w:docPartUnique/>
          </w:docPartObj>
        </w:sdtPr>
        <w:sdtContent>
          <w:p w14:paraId="03B05C14" w14:textId="4A8ADE52" w:rsidR="00AF7C1C" w:rsidRDefault="00AF7C1C">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86BB942" w14:textId="77777777" w:rsidR="00AF7C1C" w:rsidRDefault="00AF7C1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48A9B" w14:textId="77777777" w:rsidR="004C491A" w:rsidRDefault="004C491A" w:rsidP="00AF7C1C">
      <w:r>
        <w:separator/>
      </w:r>
    </w:p>
  </w:footnote>
  <w:footnote w:type="continuationSeparator" w:id="0">
    <w:p w14:paraId="3CB9D2AD" w14:textId="77777777" w:rsidR="004C491A" w:rsidRDefault="004C491A" w:rsidP="00AF7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F093A"/>
    <w:multiLevelType w:val="hybridMultilevel"/>
    <w:tmpl w:val="2AD21E08"/>
    <w:lvl w:ilvl="0" w:tplc="676C0DA2">
      <w:start w:val="1"/>
      <w:numFmt w:val="decimal"/>
      <w:lvlText w:val="%1."/>
      <w:lvlJc w:val="left"/>
      <w:pPr>
        <w:ind w:left="108" w:hanging="219"/>
      </w:pPr>
      <w:rPr>
        <w:rFonts w:ascii="Calibri" w:eastAsia="Calibri" w:hAnsi="Calibri" w:cs="Calibri" w:hint="default"/>
        <w:b w:val="0"/>
        <w:bCs w:val="0"/>
        <w:i w:val="0"/>
        <w:iCs w:val="0"/>
        <w:spacing w:val="0"/>
        <w:w w:val="100"/>
        <w:sz w:val="22"/>
        <w:szCs w:val="22"/>
        <w:lang w:val="hr-HR" w:eastAsia="en-US" w:bidi="ar-SA"/>
      </w:rPr>
    </w:lvl>
    <w:lvl w:ilvl="1" w:tplc="3F6EE108">
      <w:numFmt w:val="bullet"/>
      <w:lvlText w:val="•"/>
      <w:lvlJc w:val="left"/>
      <w:pPr>
        <w:ind w:left="333" w:hanging="219"/>
      </w:pPr>
      <w:rPr>
        <w:rFonts w:hint="default"/>
        <w:lang w:val="hr-HR" w:eastAsia="en-US" w:bidi="ar-SA"/>
      </w:rPr>
    </w:lvl>
    <w:lvl w:ilvl="2" w:tplc="A452490C">
      <w:numFmt w:val="bullet"/>
      <w:lvlText w:val="•"/>
      <w:lvlJc w:val="left"/>
      <w:pPr>
        <w:ind w:left="566" w:hanging="219"/>
      </w:pPr>
      <w:rPr>
        <w:rFonts w:hint="default"/>
        <w:lang w:val="hr-HR" w:eastAsia="en-US" w:bidi="ar-SA"/>
      </w:rPr>
    </w:lvl>
    <w:lvl w:ilvl="3" w:tplc="B95A2694">
      <w:numFmt w:val="bullet"/>
      <w:lvlText w:val="•"/>
      <w:lvlJc w:val="left"/>
      <w:pPr>
        <w:ind w:left="799" w:hanging="219"/>
      </w:pPr>
      <w:rPr>
        <w:rFonts w:hint="default"/>
        <w:lang w:val="hr-HR" w:eastAsia="en-US" w:bidi="ar-SA"/>
      </w:rPr>
    </w:lvl>
    <w:lvl w:ilvl="4" w:tplc="61627E6A">
      <w:numFmt w:val="bullet"/>
      <w:lvlText w:val="•"/>
      <w:lvlJc w:val="left"/>
      <w:pPr>
        <w:ind w:left="1033" w:hanging="219"/>
      </w:pPr>
      <w:rPr>
        <w:rFonts w:hint="default"/>
        <w:lang w:val="hr-HR" w:eastAsia="en-US" w:bidi="ar-SA"/>
      </w:rPr>
    </w:lvl>
    <w:lvl w:ilvl="5" w:tplc="4BA2181C">
      <w:numFmt w:val="bullet"/>
      <w:lvlText w:val="•"/>
      <w:lvlJc w:val="left"/>
      <w:pPr>
        <w:ind w:left="1266" w:hanging="219"/>
      </w:pPr>
      <w:rPr>
        <w:rFonts w:hint="default"/>
        <w:lang w:val="hr-HR" w:eastAsia="en-US" w:bidi="ar-SA"/>
      </w:rPr>
    </w:lvl>
    <w:lvl w:ilvl="6" w:tplc="3EF8FFA0">
      <w:numFmt w:val="bullet"/>
      <w:lvlText w:val="•"/>
      <w:lvlJc w:val="left"/>
      <w:pPr>
        <w:ind w:left="1499" w:hanging="219"/>
      </w:pPr>
      <w:rPr>
        <w:rFonts w:hint="default"/>
        <w:lang w:val="hr-HR" w:eastAsia="en-US" w:bidi="ar-SA"/>
      </w:rPr>
    </w:lvl>
    <w:lvl w:ilvl="7" w:tplc="44C6DE6E">
      <w:numFmt w:val="bullet"/>
      <w:lvlText w:val="•"/>
      <w:lvlJc w:val="left"/>
      <w:pPr>
        <w:ind w:left="1733" w:hanging="219"/>
      </w:pPr>
      <w:rPr>
        <w:rFonts w:hint="default"/>
        <w:lang w:val="hr-HR" w:eastAsia="en-US" w:bidi="ar-SA"/>
      </w:rPr>
    </w:lvl>
    <w:lvl w:ilvl="8" w:tplc="A44CA866">
      <w:numFmt w:val="bullet"/>
      <w:lvlText w:val="•"/>
      <w:lvlJc w:val="left"/>
      <w:pPr>
        <w:ind w:left="1966" w:hanging="219"/>
      </w:pPr>
      <w:rPr>
        <w:rFonts w:hint="default"/>
        <w:lang w:val="hr-HR" w:eastAsia="en-US" w:bidi="ar-SA"/>
      </w:rPr>
    </w:lvl>
  </w:abstractNum>
  <w:abstractNum w:abstractNumId="1" w15:restartNumberingAfterBreak="0">
    <w:nsid w:val="29DB03ED"/>
    <w:multiLevelType w:val="hybridMultilevel"/>
    <w:tmpl w:val="8F0641FC"/>
    <w:lvl w:ilvl="0" w:tplc="DD744F5C">
      <w:start w:val="1"/>
      <w:numFmt w:val="decimal"/>
      <w:lvlText w:val="%1."/>
      <w:lvlJc w:val="left"/>
      <w:pPr>
        <w:ind w:left="108" w:hanging="219"/>
      </w:pPr>
      <w:rPr>
        <w:rFonts w:ascii="Calibri" w:eastAsia="Calibri" w:hAnsi="Calibri" w:cs="Calibri" w:hint="default"/>
        <w:b w:val="0"/>
        <w:bCs w:val="0"/>
        <w:i w:val="0"/>
        <w:iCs w:val="0"/>
        <w:spacing w:val="0"/>
        <w:w w:val="88"/>
        <w:sz w:val="22"/>
        <w:szCs w:val="22"/>
        <w:lang w:val="hr-HR" w:eastAsia="en-US" w:bidi="ar-SA"/>
      </w:rPr>
    </w:lvl>
    <w:lvl w:ilvl="1" w:tplc="E7763AD4">
      <w:numFmt w:val="bullet"/>
      <w:lvlText w:val="•"/>
      <w:lvlJc w:val="left"/>
      <w:pPr>
        <w:ind w:left="333" w:hanging="219"/>
      </w:pPr>
      <w:rPr>
        <w:rFonts w:hint="default"/>
        <w:lang w:val="hr-HR" w:eastAsia="en-US" w:bidi="ar-SA"/>
      </w:rPr>
    </w:lvl>
    <w:lvl w:ilvl="2" w:tplc="4F7477E8">
      <w:numFmt w:val="bullet"/>
      <w:lvlText w:val="•"/>
      <w:lvlJc w:val="left"/>
      <w:pPr>
        <w:ind w:left="566" w:hanging="219"/>
      </w:pPr>
      <w:rPr>
        <w:rFonts w:hint="default"/>
        <w:lang w:val="hr-HR" w:eastAsia="en-US" w:bidi="ar-SA"/>
      </w:rPr>
    </w:lvl>
    <w:lvl w:ilvl="3" w:tplc="69B00B48">
      <w:numFmt w:val="bullet"/>
      <w:lvlText w:val="•"/>
      <w:lvlJc w:val="left"/>
      <w:pPr>
        <w:ind w:left="799" w:hanging="219"/>
      </w:pPr>
      <w:rPr>
        <w:rFonts w:hint="default"/>
        <w:lang w:val="hr-HR" w:eastAsia="en-US" w:bidi="ar-SA"/>
      </w:rPr>
    </w:lvl>
    <w:lvl w:ilvl="4" w:tplc="2714A4F6">
      <w:numFmt w:val="bullet"/>
      <w:lvlText w:val="•"/>
      <w:lvlJc w:val="left"/>
      <w:pPr>
        <w:ind w:left="1033" w:hanging="219"/>
      </w:pPr>
      <w:rPr>
        <w:rFonts w:hint="default"/>
        <w:lang w:val="hr-HR" w:eastAsia="en-US" w:bidi="ar-SA"/>
      </w:rPr>
    </w:lvl>
    <w:lvl w:ilvl="5" w:tplc="DAFCB8CE">
      <w:numFmt w:val="bullet"/>
      <w:lvlText w:val="•"/>
      <w:lvlJc w:val="left"/>
      <w:pPr>
        <w:ind w:left="1266" w:hanging="219"/>
      </w:pPr>
      <w:rPr>
        <w:rFonts w:hint="default"/>
        <w:lang w:val="hr-HR" w:eastAsia="en-US" w:bidi="ar-SA"/>
      </w:rPr>
    </w:lvl>
    <w:lvl w:ilvl="6" w:tplc="37AE92CC">
      <w:numFmt w:val="bullet"/>
      <w:lvlText w:val="•"/>
      <w:lvlJc w:val="left"/>
      <w:pPr>
        <w:ind w:left="1499" w:hanging="219"/>
      </w:pPr>
      <w:rPr>
        <w:rFonts w:hint="default"/>
        <w:lang w:val="hr-HR" w:eastAsia="en-US" w:bidi="ar-SA"/>
      </w:rPr>
    </w:lvl>
    <w:lvl w:ilvl="7" w:tplc="0BC24ED0">
      <w:numFmt w:val="bullet"/>
      <w:lvlText w:val="•"/>
      <w:lvlJc w:val="left"/>
      <w:pPr>
        <w:ind w:left="1733" w:hanging="219"/>
      </w:pPr>
      <w:rPr>
        <w:rFonts w:hint="default"/>
        <w:lang w:val="hr-HR" w:eastAsia="en-US" w:bidi="ar-SA"/>
      </w:rPr>
    </w:lvl>
    <w:lvl w:ilvl="8" w:tplc="05CE091A">
      <w:numFmt w:val="bullet"/>
      <w:lvlText w:val="•"/>
      <w:lvlJc w:val="left"/>
      <w:pPr>
        <w:ind w:left="1966" w:hanging="219"/>
      </w:pPr>
      <w:rPr>
        <w:rFonts w:hint="default"/>
        <w:lang w:val="hr-HR" w:eastAsia="en-US" w:bidi="ar-SA"/>
      </w:rPr>
    </w:lvl>
  </w:abstractNum>
  <w:abstractNum w:abstractNumId="2" w15:restartNumberingAfterBreak="0">
    <w:nsid w:val="4CE41118"/>
    <w:multiLevelType w:val="hybridMultilevel"/>
    <w:tmpl w:val="15662970"/>
    <w:lvl w:ilvl="0" w:tplc="1922714A">
      <w:start w:val="1"/>
      <w:numFmt w:val="decimal"/>
      <w:lvlText w:val="%1."/>
      <w:lvlJc w:val="left"/>
      <w:pPr>
        <w:ind w:left="108" w:hanging="720"/>
      </w:pPr>
      <w:rPr>
        <w:rFonts w:ascii="Calibri" w:eastAsia="Calibri" w:hAnsi="Calibri" w:cs="Calibri" w:hint="default"/>
        <w:b w:val="0"/>
        <w:bCs w:val="0"/>
        <w:i w:val="0"/>
        <w:iCs w:val="0"/>
        <w:spacing w:val="0"/>
        <w:w w:val="100"/>
        <w:sz w:val="22"/>
        <w:szCs w:val="22"/>
        <w:lang w:val="hr-HR" w:eastAsia="en-US" w:bidi="ar-SA"/>
      </w:rPr>
    </w:lvl>
    <w:lvl w:ilvl="1" w:tplc="ACE090FE">
      <w:numFmt w:val="bullet"/>
      <w:lvlText w:val="•"/>
      <w:lvlJc w:val="left"/>
      <w:pPr>
        <w:ind w:left="333" w:hanging="720"/>
      </w:pPr>
      <w:rPr>
        <w:rFonts w:hint="default"/>
        <w:lang w:val="hr-HR" w:eastAsia="en-US" w:bidi="ar-SA"/>
      </w:rPr>
    </w:lvl>
    <w:lvl w:ilvl="2" w:tplc="CAD49EE2">
      <w:numFmt w:val="bullet"/>
      <w:lvlText w:val="•"/>
      <w:lvlJc w:val="left"/>
      <w:pPr>
        <w:ind w:left="566" w:hanging="720"/>
      </w:pPr>
      <w:rPr>
        <w:rFonts w:hint="default"/>
        <w:lang w:val="hr-HR" w:eastAsia="en-US" w:bidi="ar-SA"/>
      </w:rPr>
    </w:lvl>
    <w:lvl w:ilvl="3" w:tplc="D4660224">
      <w:numFmt w:val="bullet"/>
      <w:lvlText w:val="•"/>
      <w:lvlJc w:val="left"/>
      <w:pPr>
        <w:ind w:left="799" w:hanging="720"/>
      </w:pPr>
      <w:rPr>
        <w:rFonts w:hint="default"/>
        <w:lang w:val="hr-HR" w:eastAsia="en-US" w:bidi="ar-SA"/>
      </w:rPr>
    </w:lvl>
    <w:lvl w:ilvl="4" w:tplc="69880F24">
      <w:numFmt w:val="bullet"/>
      <w:lvlText w:val="•"/>
      <w:lvlJc w:val="left"/>
      <w:pPr>
        <w:ind w:left="1033" w:hanging="720"/>
      </w:pPr>
      <w:rPr>
        <w:rFonts w:hint="default"/>
        <w:lang w:val="hr-HR" w:eastAsia="en-US" w:bidi="ar-SA"/>
      </w:rPr>
    </w:lvl>
    <w:lvl w:ilvl="5" w:tplc="2DB87602">
      <w:numFmt w:val="bullet"/>
      <w:lvlText w:val="•"/>
      <w:lvlJc w:val="left"/>
      <w:pPr>
        <w:ind w:left="1266" w:hanging="720"/>
      </w:pPr>
      <w:rPr>
        <w:rFonts w:hint="default"/>
        <w:lang w:val="hr-HR" w:eastAsia="en-US" w:bidi="ar-SA"/>
      </w:rPr>
    </w:lvl>
    <w:lvl w:ilvl="6" w:tplc="9F702614">
      <w:numFmt w:val="bullet"/>
      <w:lvlText w:val="•"/>
      <w:lvlJc w:val="left"/>
      <w:pPr>
        <w:ind w:left="1499" w:hanging="720"/>
      </w:pPr>
      <w:rPr>
        <w:rFonts w:hint="default"/>
        <w:lang w:val="hr-HR" w:eastAsia="en-US" w:bidi="ar-SA"/>
      </w:rPr>
    </w:lvl>
    <w:lvl w:ilvl="7" w:tplc="2368C916">
      <w:numFmt w:val="bullet"/>
      <w:lvlText w:val="•"/>
      <w:lvlJc w:val="left"/>
      <w:pPr>
        <w:ind w:left="1733" w:hanging="720"/>
      </w:pPr>
      <w:rPr>
        <w:rFonts w:hint="default"/>
        <w:lang w:val="hr-HR" w:eastAsia="en-US" w:bidi="ar-SA"/>
      </w:rPr>
    </w:lvl>
    <w:lvl w:ilvl="8" w:tplc="F8602F38">
      <w:numFmt w:val="bullet"/>
      <w:lvlText w:val="•"/>
      <w:lvlJc w:val="left"/>
      <w:pPr>
        <w:ind w:left="1966" w:hanging="720"/>
      </w:pPr>
      <w:rPr>
        <w:rFonts w:hint="default"/>
        <w:lang w:val="hr-HR" w:eastAsia="en-US" w:bidi="ar-SA"/>
      </w:rPr>
    </w:lvl>
  </w:abstractNum>
  <w:num w:numId="1" w16cid:durableId="1542280506">
    <w:abstractNumId w:val="2"/>
  </w:num>
  <w:num w:numId="2" w16cid:durableId="886648182">
    <w:abstractNumId w:val="1"/>
  </w:num>
  <w:num w:numId="3" w16cid:durableId="135908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2E"/>
    <w:rsid w:val="00047F99"/>
    <w:rsid w:val="000D2BAE"/>
    <w:rsid w:val="000D557F"/>
    <w:rsid w:val="000E0E46"/>
    <w:rsid w:val="000E4017"/>
    <w:rsid w:val="000F0B61"/>
    <w:rsid w:val="000F3935"/>
    <w:rsid w:val="001535A6"/>
    <w:rsid w:val="001B760A"/>
    <w:rsid w:val="001D36BF"/>
    <w:rsid w:val="00313E2E"/>
    <w:rsid w:val="00334086"/>
    <w:rsid w:val="003402B1"/>
    <w:rsid w:val="00341149"/>
    <w:rsid w:val="00373A63"/>
    <w:rsid w:val="003A7452"/>
    <w:rsid w:val="0040553E"/>
    <w:rsid w:val="004A4B62"/>
    <w:rsid w:val="004B3E8E"/>
    <w:rsid w:val="004C491A"/>
    <w:rsid w:val="00506CE0"/>
    <w:rsid w:val="00512B0E"/>
    <w:rsid w:val="00525A15"/>
    <w:rsid w:val="00551BE4"/>
    <w:rsid w:val="005610E9"/>
    <w:rsid w:val="00574F60"/>
    <w:rsid w:val="0069432F"/>
    <w:rsid w:val="006E10C8"/>
    <w:rsid w:val="00704B28"/>
    <w:rsid w:val="00792B6E"/>
    <w:rsid w:val="00836804"/>
    <w:rsid w:val="00846CB8"/>
    <w:rsid w:val="008C20AD"/>
    <w:rsid w:val="00975A1A"/>
    <w:rsid w:val="009A3E4E"/>
    <w:rsid w:val="009E567A"/>
    <w:rsid w:val="00A21C3D"/>
    <w:rsid w:val="00AD4C44"/>
    <w:rsid w:val="00AF7C1C"/>
    <w:rsid w:val="00B54027"/>
    <w:rsid w:val="00C01857"/>
    <w:rsid w:val="00C850EA"/>
    <w:rsid w:val="00CA4934"/>
    <w:rsid w:val="00CE68A5"/>
    <w:rsid w:val="00D30B21"/>
    <w:rsid w:val="00D85AEC"/>
    <w:rsid w:val="00D91DF5"/>
    <w:rsid w:val="00E23843"/>
    <w:rsid w:val="00E23B3C"/>
    <w:rsid w:val="00E5190B"/>
    <w:rsid w:val="00E96E87"/>
    <w:rsid w:val="00EC4620"/>
    <w:rsid w:val="00ED7070"/>
    <w:rsid w:val="00F17474"/>
    <w:rsid w:val="00F36D65"/>
    <w:rsid w:val="00F871BE"/>
    <w:rsid w:val="00FA1739"/>
    <w:rsid w:val="00FB264E"/>
    <w:rsid w:val="00FD4024"/>
    <w:rsid w:val="00FE05A6"/>
    <w:rsid w:val="00FF0F27"/>
    <w:rsid w:val="4B6024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A570"/>
  <w15:docId w15:val="{5451FA4D-63C2-48BC-8563-B0308293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Odlomakpopisa">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Zaglavlje">
    <w:name w:val="header"/>
    <w:basedOn w:val="Normal"/>
    <w:link w:val="ZaglavljeChar"/>
    <w:uiPriority w:val="99"/>
    <w:unhideWhenUsed/>
    <w:rsid w:val="00AF7C1C"/>
    <w:pPr>
      <w:tabs>
        <w:tab w:val="center" w:pos="4536"/>
        <w:tab w:val="right" w:pos="9072"/>
      </w:tabs>
    </w:pPr>
  </w:style>
  <w:style w:type="character" w:customStyle="1" w:styleId="ZaglavljeChar">
    <w:name w:val="Zaglavlje Char"/>
    <w:basedOn w:val="Zadanifontodlomka"/>
    <w:link w:val="Zaglavlje"/>
    <w:uiPriority w:val="99"/>
    <w:rsid w:val="00AF7C1C"/>
    <w:rPr>
      <w:lang w:val="hr-HR"/>
    </w:rPr>
  </w:style>
  <w:style w:type="paragraph" w:styleId="Podnoje">
    <w:name w:val="footer"/>
    <w:basedOn w:val="Normal"/>
    <w:link w:val="PodnojeChar"/>
    <w:uiPriority w:val="99"/>
    <w:unhideWhenUsed/>
    <w:rsid w:val="00AF7C1C"/>
    <w:pPr>
      <w:tabs>
        <w:tab w:val="center" w:pos="4536"/>
        <w:tab w:val="right" w:pos="9072"/>
      </w:tabs>
    </w:pPr>
  </w:style>
  <w:style w:type="character" w:customStyle="1" w:styleId="PodnojeChar">
    <w:name w:val="Podnožje Char"/>
    <w:basedOn w:val="Zadanifontodlomka"/>
    <w:link w:val="Podnoje"/>
    <w:uiPriority w:val="99"/>
    <w:rsid w:val="00AF7C1C"/>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1674">
      <w:bodyDiv w:val="1"/>
      <w:marLeft w:val="0"/>
      <w:marRight w:val="0"/>
      <w:marTop w:val="0"/>
      <w:marBottom w:val="0"/>
      <w:divBdr>
        <w:top w:val="none" w:sz="0" w:space="0" w:color="auto"/>
        <w:left w:val="none" w:sz="0" w:space="0" w:color="auto"/>
        <w:bottom w:val="none" w:sz="0" w:space="0" w:color="auto"/>
        <w:right w:val="none" w:sz="0" w:space="0" w:color="auto"/>
      </w:divBdr>
    </w:div>
    <w:div w:id="150875074">
      <w:bodyDiv w:val="1"/>
      <w:marLeft w:val="0"/>
      <w:marRight w:val="0"/>
      <w:marTop w:val="0"/>
      <w:marBottom w:val="0"/>
      <w:divBdr>
        <w:top w:val="none" w:sz="0" w:space="0" w:color="auto"/>
        <w:left w:val="none" w:sz="0" w:space="0" w:color="auto"/>
        <w:bottom w:val="none" w:sz="0" w:space="0" w:color="auto"/>
        <w:right w:val="none" w:sz="0" w:space="0" w:color="auto"/>
      </w:divBdr>
    </w:div>
    <w:div w:id="168062020">
      <w:bodyDiv w:val="1"/>
      <w:marLeft w:val="0"/>
      <w:marRight w:val="0"/>
      <w:marTop w:val="0"/>
      <w:marBottom w:val="0"/>
      <w:divBdr>
        <w:top w:val="none" w:sz="0" w:space="0" w:color="auto"/>
        <w:left w:val="none" w:sz="0" w:space="0" w:color="auto"/>
        <w:bottom w:val="none" w:sz="0" w:space="0" w:color="auto"/>
        <w:right w:val="none" w:sz="0" w:space="0" w:color="auto"/>
      </w:divBdr>
    </w:div>
    <w:div w:id="202639549">
      <w:bodyDiv w:val="1"/>
      <w:marLeft w:val="0"/>
      <w:marRight w:val="0"/>
      <w:marTop w:val="0"/>
      <w:marBottom w:val="0"/>
      <w:divBdr>
        <w:top w:val="none" w:sz="0" w:space="0" w:color="auto"/>
        <w:left w:val="none" w:sz="0" w:space="0" w:color="auto"/>
        <w:bottom w:val="none" w:sz="0" w:space="0" w:color="auto"/>
        <w:right w:val="none" w:sz="0" w:space="0" w:color="auto"/>
      </w:divBdr>
    </w:div>
    <w:div w:id="234173256">
      <w:bodyDiv w:val="1"/>
      <w:marLeft w:val="0"/>
      <w:marRight w:val="0"/>
      <w:marTop w:val="0"/>
      <w:marBottom w:val="0"/>
      <w:divBdr>
        <w:top w:val="none" w:sz="0" w:space="0" w:color="auto"/>
        <w:left w:val="none" w:sz="0" w:space="0" w:color="auto"/>
        <w:bottom w:val="none" w:sz="0" w:space="0" w:color="auto"/>
        <w:right w:val="none" w:sz="0" w:space="0" w:color="auto"/>
      </w:divBdr>
    </w:div>
    <w:div w:id="246840267">
      <w:bodyDiv w:val="1"/>
      <w:marLeft w:val="0"/>
      <w:marRight w:val="0"/>
      <w:marTop w:val="0"/>
      <w:marBottom w:val="0"/>
      <w:divBdr>
        <w:top w:val="none" w:sz="0" w:space="0" w:color="auto"/>
        <w:left w:val="none" w:sz="0" w:space="0" w:color="auto"/>
        <w:bottom w:val="none" w:sz="0" w:space="0" w:color="auto"/>
        <w:right w:val="none" w:sz="0" w:space="0" w:color="auto"/>
      </w:divBdr>
    </w:div>
    <w:div w:id="314333074">
      <w:bodyDiv w:val="1"/>
      <w:marLeft w:val="0"/>
      <w:marRight w:val="0"/>
      <w:marTop w:val="0"/>
      <w:marBottom w:val="0"/>
      <w:divBdr>
        <w:top w:val="none" w:sz="0" w:space="0" w:color="auto"/>
        <w:left w:val="none" w:sz="0" w:space="0" w:color="auto"/>
        <w:bottom w:val="none" w:sz="0" w:space="0" w:color="auto"/>
        <w:right w:val="none" w:sz="0" w:space="0" w:color="auto"/>
      </w:divBdr>
    </w:div>
    <w:div w:id="377971107">
      <w:bodyDiv w:val="1"/>
      <w:marLeft w:val="0"/>
      <w:marRight w:val="0"/>
      <w:marTop w:val="0"/>
      <w:marBottom w:val="0"/>
      <w:divBdr>
        <w:top w:val="none" w:sz="0" w:space="0" w:color="auto"/>
        <w:left w:val="none" w:sz="0" w:space="0" w:color="auto"/>
        <w:bottom w:val="none" w:sz="0" w:space="0" w:color="auto"/>
        <w:right w:val="none" w:sz="0" w:space="0" w:color="auto"/>
      </w:divBdr>
    </w:div>
    <w:div w:id="424107279">
      <w:bodyDiv w:val="1"/>
      <w:marLeft w:val="0"/>
      <w:marRight w:val="0"/>
      <w:marTop w:val="0"/>
      <w:marBottom w:val="0"/>
      <w:divBdr>
        <w:top w:val="none" w:sz="0" w:space="0" w:color="auto"/>
        <w:left w:val="none" w:sz="0" w:space="0" w:color="auto"/>
        <w:bottom w:val="none" w:sz="0" w:space="0" w:color="auto"/>
        <w:right w:val="none" w:sz="0" w:space="0" w:color="auto"/>
      </w:divBdr>
    </w:div>
    <w:div w:id="431165689">
      <w:bodyDiv w:val="1"/>
      <w:marLeft w:val="0"/>
      <w:marRight w:val="0"/>
      <w:marTop w:val="0"/>
      <w:marBottom w:val="0"/>
      <w:divBdr>
        <w:top w:val="none" w:sz="0" w:space="0" w:color="auto"/>
        <w:left w:val="none" w:sz="0" w:space="0" w:color="auto"/>
        <w:bottom w:val="none" w:sz="0" w:space="0" w:color="auto"/>
        <w:right w:val="none" w:sz="0" w:space="0" w:color="auto"/>
      </w:divBdr>
    </w:div>
    <w:div w:id="515003870">
      <w:bodyDiv w:val="1"/>
      <w:marLeft w:val="0"/>
      <w:marRight w:val="0"/>
      <w:marTop w:val="0"/>
      <w:marBottom w:val="0"/>
      <w:divBdr>
        <w:top w:val="none" w:sz="0" w:space="0" w:color="auto"/>
        <w:left w:val="none" w:sz="0" w:space="0" w:color="auto"/>
        <w:bottom w:val="none" w:sz="0" w:space="0" w:color="auto"/>
        <w:right w:val="none" w:sz="0" w:space="0" w:color="auto"/>
      </w:divBdr>
    </w:div>
    <w:div w:id="569929757">
      <w:bodyDiv w:val="1"/>
      <w:marLeft w:val="0"/>
      <w:marRight w:val="0"/>
      <w:marTop w:val="0"/>
      <w:marBottom w:val="0"/>
      <w:divBdr>
        <w:top w:val="none" w:sz="0" w:space="0" w:color="auto"/>
        <w:left w:val="none" w:sz="0" w:space="0" w:color="auto"/>
        <w:bottom w:val="none" w:sz="0" w:space="0" w:color="auto"/>
        <w:right w:val="none" w:sz="0" w:space="0" w:color="auto"/>
      </w:divBdr>
    </w:div>
    <w:div w:id="657534272">
      <w:bodyDiv w:val="1"/>
      <w:marLeft w:val="0"/>
      <w:marRight w:val="0"/>
      <w:marTop w:val="0"/>
      <w:marBottom w:val="0"/>
      <w:divBdr>
        <w:top w:val="none" w:sz="0" w:space="0" w:color="auto"/>
        <w:left w:val="none" w:sz="0" w:space="0" w:color="auto"/>
        <w:bottom w:val="none" w:sz="0" w:space="0" w:color="auto"/>
        <w:right w:val="none" w:sz="0" w:space="0" w:color="auto"/>
      </w:divBdr>
    </w:div>
    <w:div w:id="665325603">
      <w:bodyDiv w:val="1"/>
      <w:marLeft w:val="0"/>
      <w:marRight w:val="0"/>
      <w:marTop w:val="0"/>
      <w:marBottom w:val="0"/>
      <w:divBdr>
        <w:top w:val="none" w:sz="0" w:space="0" w:color="auto"/>
        <w:left w:val="none" w:sz="0" w:space="0" w:color="auto"/>
        <w:bottom w:val="none" w:sz="0" w:space="0" w:color="auto"/>
        <w:right w:val="none" w:sz="0" w:space="0" w:color="auto"/>
      </w:divBdr>
    </w:div>
    <w:div w:id="696125662">
      <w:bodyDiv w:val="1"/>
      <w:marLeft w:val="0"/>
      <w:marRight w:val="0"/>
      <w:marTop w:val="0"/>
      <w:marBottom w:val="0"/>
      <w:divBdr>
        <w:top w:val="none" w:sz="0" w:space="0" w:color="auto"/>
        <w:left w:val="none" w:sz="0" w:space="0" w:color="auto"/>
        <w:bottom w:val="none" w:sz="0" w:space="0" w:color="auto"/>
        <w:right w:val="none" w:sz="0" w:space="0" w:color="auto"/>
      </w:divBdr>
    </w:div>
    <w:div w:id="779493148">
      <w:bodyDiv w:val="1"/>
      <w:marLeft w:val="0"/>
      <w:marRight w:val="0"/>
      <w:marTop w:val="0"/>
      <w:marBottom w:val="0"/>
      <w:divBdr>
        <w:top w:val="none" w:sz="0" w:space="0" w:color="auto"/>
        <w:left w:val="none" w:sz="0" w:space="0" w:color="auto"/>
        <w:bottom w:val="none" w:sz="0" w:space="0" w:color="auto"/>
        <w:right w:val="none" w:sz="0" w:space="0" w:color="auto"/>
      </w:divBdr>
    </w:div>
    <w:div w:id="798766931">
      <w:bodyDiv w:val="1"/>
      <w:marLeft w:val="0"/>
      <w:marRight w:val="0"/>
      <w:marTop w:val="0"/>
      <w:marBottom w:val="0"/>
      <w:divBdr>
        <w:top w:val="none" w:sz="0" w:space="0" w:color="auto"/>
        <w:left w:val="none" w:sz="0" w:space="0" w:color="auto"/>
        <w:bottom w:val="none" w:sz="0" w:space="0" w:color="auto"/>
        <w:right w:val="none" w:sz="0" w:space="0" w:color="auto"/>
      </w:divBdr>
    </w:div>
    <w:div w:id="927735044">
      <w:bodyDiv w:val="1"/>
      <w:marLeft w:val="0"/>
      <w:marRight w:val="0"/>
      <w:marTop w:val="0"/>
      <w:marBottom w:val="0"/>
      <w:divBdr>
        <w:top w:val="none" w:sz="0" w:space="0" w:color="auto"/>
        <w:left w:val="none" w:sz="0" w:space="0" w:color="auto"/>
        <w:bottom w:val="none" w:sz="0" w:space="0" w:color="auto"/>
        <w:right w:val="none" w:sz="0" w:space="0" w:color="auto"/>
      </w:divBdr>
    </w:div>
    <w:div w:id="970675034">
      <w:bodyDiv w:val="1"/>
      <w:marLeft w:val="0"/>
      <w:marRight w:val="0"/>
      <w:marTop w:val="0"/>
      <w:marBottom w:val="0"/>
      <w:divBdr>
        <w:top w:val="none" w:sz="0" w:space="0" w:color="auto"/>
        <w:left w:val="none" w:sz="0" w:space="0" w:color="auto"/>
        <w:bottom w:val="none" w:sz="0" w:space="0" w:color="auto"/>
        <w:right w:val="none" w:sz="0" w:space="0" w:color="auto"/>
      </w:divBdr>
    </w:div>
    <w:div w:id="988247254">
      <w:bodyDiv w:val="1"/>
      <w:marLeft w:val="0"/>
      <w:marRight w:val="0"/>
      <w:marTop w:val="0"/>
      <w:marBottom w:val="0"/>
      <w:divBdr>
        <w:top w:val="none" w:sz="0" w:space="0" w:color="auto"/>
        <w:left w:val="none" w:sz="0" w:space="0" w:color="auto"/>
        <w:bottom w:val="none" w:sz="0" w:space="0" w:color="auto"/>
        <w:right w:val="none" w:sz="0" w:space="0" w:color="auto"/>
      </w:divBdr>
    </w:div>
    <w:div w:id="1026368200">
      <w:bodyDiv w:val="1"/>
      <w:marLeft w:val="0"/>
      <w:marRight w:val="0"/>
      <w:marTop w:val="0"/>
      <w:marBottom w:val="0"/>
      <w:divBdr>
        <w:top w:val="none" w:sz="0" w:space="0" w:color="auto"/>
        <w:left w:val="none" w:sz="0" w:space="0" w:color="auto"/>
        <w:bottom w:val="none" w:sz="0" w:space="0" w:color="auto"/>
        <w:right w:val="none" w:sz="0" w:space="0" w:color="auto"/>
      </w:divBdr>
    </w:div>
    <w:div w:id="1049837496">
      <w:bodyDiv w:val="1"/>
      <w:marLeft w:val="0"/>
      <w:marRight w:val="0"/>
      <w:marTop w:val="0"/>
      <w:marBottom w:val="0"/>
      <w:divBdr>
        <w:top w:val="none" w:sz="0" w:space="0" w:color="auto"/>
        <w:left w:val="none" w:sz="0" w:space="0" w:color="auto"/>
        <w:bottom w:val="none" w:sz="0" w:space="0" w:color="auto"/>
        <w:right w:val="none" w:sz="0" w:space="0" w:color="auto"/>
      </w:divBdr>
    </w:div>
    <w:div w:id="1120958815">
      <w:bodyDiv w:val="1"/>
      <w:marLeft w:val="0"/>
      <w:marRight w:val="0"/>
      <w:marTop w:val="0"/>
      <w:marBottom w:val="0"/>
      <w:divBdr>
        <w:top w:val="none" w:sz="0" w:space="0" w:color="auto"/>
        <w:left w:val="none" w:sz="0" w:space="0" w:color="auto"/>
        <w:bottom w:val="none" w:sz="0" w:space="0" w:color="auto"/>
        <w:right w:val="none" w:sz="0" w:space="0" w:color="auto"/>
      </w:divBdr>
    </w:div>
    <w:div w:id="1198851992">
      <w:bodyDiv w:val="1"/>
      <w:marLeft w:val="0"/>
      <w:marRight w:val="0"/>
      <w:marTop w:val="0"/>
      <w:marBottom w:val="0"/>
      <w:divBdr>
        <w:top w:val="none" w:sz="0" w:space="0" w:color="auto"/>
        <w:left w:val="none" w:sz="0" w:space="0" w:color="auto"/>
        <w:bottom w:val="none" w:sz="0" w:space="0" w:color="auto"/>
        <w:right w:val="none" w:sz="0" w:space="0" w:color="auto"/>
      </w:divBdr>
    </w:div>
    <w:div w:id="1281061977">
      <w:bodyDiv w:val="1"/>
      <w:marLeft w:val="0"/>
      <w:marRight w:val="0"/>
      <w:marTop w:val="0"/>
      <w:marBottom w:val="0"/>
      <w:divBdr>
        <w:top w:val="none" w:sz="0" w:space="0" w:color="auto"/>
        <w:left w:val="none" w:sz="0" w:space="0" w:color="auto"/>
        <w:bottom w:val="none" w:sz="0" w:space="0" w:color="auto"/>
        <w:right w:val="none" w:sz="0" w:space="0" w:color="auto"/>
      </w:divBdr>
    </w:div>
    <w:div w:id="1427266930">
      <w:bodyDiv w:val="1"/>
      <w:marLeft w:val="0"/>
      <w:marRight w:val="0"/>
      <w:marTop w:val="0"/>
      <w:marBottom w:val="0"/>
      <w:divBdr>
        <w:top w:val="none" w:sz="0" w:space="0" w:color="auto"/>
        <w:left w:val="none" w:sz="0" w:space="0" w:color="auto"/>
        <w:bottom w:val="none" w:sz="0" w:space="0" w:color="auto"/>
        <w:right w:val="none" w:sz="0" w:space="0" w:color="auto"/>
      </w:divBdr>
    </w:div>
    <w:div w:id="1527212502">
      <w:bodyDiv w:val="1"/>
      <w:marLeft w:val="0"/>
      <w:marRight w:val="0"/>
      <w:marTop w:val="0"/>
      <w:marBottom w:val="0"/>
      <w:divBdr>
        <w:top w:val="none" w:sz="0" w:space="0" w:color="auto"/>
        <w:left w:val="none" w:sz="0" w:space="0" w:color="auto"/>
        <w:bottom w:val="none" w:sz="0" w:space="0" w:color="auto"/>
        <w:right w:val="none" w:sz="0" w:space="0" w:color="auto"/>
      </w:divBdr>
    </w:div>
    <w:div w:id="1545601176">
      <w:bodyDiv w:val="1"/>
      <w:marLeft w:val="0"/>
      <w:marRight w:val="0"/>
      <w:marTop w:val="0"/>
      <w:marBottom w:val="0"/>
      <w:divBdr>
        <w:top w:val="none" w:sz="0" w:space="0" w:color="auto"/>
        <w:left w:val="none" w:sz="0" w:space="0" w:color="auto"/>
        <w:bottom w:val="none" w:sz="0" w:space="0" w:color="auto"/>
        <w:right w:val="none" w:sz="0" w:space="0" w:color="auto"/>
      </w:divBdr>
    </w:div>
    <w:div w:id="1603804042">
      <w:bodyDiv w:val="1"/>
      <w:marLeft w:val="0"/>
      <w:marRight w:val="0"/>
      <w:marTop w:val="0"/>
      <w:marBottom w:val="0"/>
      <w:divBdr>
        <w:top w:val="none" w:sz="0" w:space="0" w:color="auto"/>
        <w:left w:val="none" w:sz="0" w:space="0" w:color="auto"/>
        <w:bottom w:val="none" w:sz="0" w:space="0" w:color="auto"/>
        <w:right w:val="none" w:sz="0" w:space="0" w:color="auto"/>
      </w:divBdr>
    </w:div>
    <w:div w:id="1625884260">
      <w:bodyDiv w:val="1"/>
      <w:marLeft w:val="0"/>
      <w:marRight w:val="0"/>
      <w:marTop w:val="0"/>
      <w:marBottom w:val="0"/>
      <w:divBdr>
        <w:top w:val="none" w:sz="0" w:space="0" w:color="auto"/>
        <w:left w:val="none" w:sz="0" w:space="0" w:color="auto"/>
        <w:bottom w:val="none" w:sz="0" w:space="0" w:color="auto"/>
        <w:right w:val="none" w:sz="0" w:space="0" w:color="auto"/>
      </w:divBdr>
    </w:div>
    <w:div w:id="1730573719">
      <w:bodyDiv w:val="1"/>
      <w:marLeft w:val="0"/>
      <w:marRight w:val="0"/>
      <w:marTop w:val="0"/>
      <w:marBottom w:val="0"/>
      <w:divBdr>
        <w:top w:val="none" w:sz="0" w:space="0" w:color="auto"/>
        <w:left w:val="none" w:sz="0" w:space="0" w:color="auto"/>
        <w:bottom w:val="none" w:sz="0" w:space="0" w:color="auto"/>
        <w:right w:val="none" w:sz="0" w:space="0" w:color="auto"/>
      </w:divBdr>
    </w:div>
    <w:div w:id="1795367343">
      <w:bodyDiv w:val="1"/>
      <w:marLeft w:val="0"/>
      <w:marRight w:val="0"/>
      <w:marTop w:val="0"/>
      <w:marBottom w:val="0"/>
      <w:divBdr>
        <w:top w:val="none" w:sz="0" w:space="0" w:color="auto"/>
        <w:left w:val="none" w:sz="0" w:space="0" w:color="auto"/>
        <w:bottom w:val="none" w:sz="0" w:space="0" w:color="auto"/>
        <w:right w:val="none" w:sz="0" w:space="0" w:color="auto"/>
      </w:divBdr>
    </w:div>
    <w:div w:id="1833522008">
      <w:bodyDiv w:val="1"/>
      <w:marLeft w:val="0"/>
      <w:marRight w:val="0"/>
      <w:marTop w:val="0"/>
      <w:marBottom w:val="0"/>
      <w:divBdr>
        <w:top w:val="none" w:sz="0" w:space="0" w:color="auto"/>
        <w:left w:val="none" w:sz="0" w:space="0" w:color="auto"/>
        <w:bottom w:val="none" w:sz="0" w:space="0" w:color="auto"/>
        <w:right w:val="none" w:sz="0" w:space="0" w:color="auto"/>
      </w:divBdr>
    </w:div>
    <w:div w:id="1923685371">
      <w:bodyDiv w:val="1"/>
      <w:marLeft w:val="0"/>
      <w:marRight w:val="0"/>
      <w:marTop w:val="0"/>
      <w:marBottom w:val="0"/>
      <w:divBdr>
        <w:top w:val="none" w:sz="0" w:space="0" w:color="auto"/>
        <w:left w:val="none" w:sz="0" w:space="0" w:color="auto"/>
        <w:bottom w:val="none" w:sz="0" w:space="0" w:color="auto"/>
        <w:right w:val="none" w:sz="0" w:space="0" w:color="auto"/>
      </w:divBdr>
    </w:div>
    <w:div w:id="1925147389">
      <w:bodyDiv w:val="1"/>
      <w:marLeft w:val="0"/>
      <w:marRight w:val="0"/>
      <w:marTop w:val="0"/>
      <w:marBottom w:val="0"/>
      <w:divBdr>
        <w:top w:val="none" w:sz="0" w:space="0" w:color="auto"/>
        <w:left w:val="none" w:sz="0" w:space="0" w:color="auto"/>
        <w:bottom w:val="none" w:sz="0" w:space="0" w:color="auto"/>
        <w:right w:val="none" w:sz="0" w:space="0" w:color="auto"/>
      </w:divBdr>
    </w:div>
    <w:div w:id="1938176618">
      <w:bodyDiv w:val="1"/>
      <w:marLeft w:val="0"/>
      <w:marRight w:val="0"/>
      <w:marTop w:val="0"/>
      <w:marBottom w:val="0"/>
      <w:divBdr>
        <w:top w:val="none" w:sz="0" w:space="0" w:color="auto"/>
        <w:left w:val="none" w:sz="0" w:space="0" w:color="auto"/>
        <w:bottom w:val="none" w:sz="0" w:space="0" w:color="auto"/>
        <w:right w:val="none" w:sz="0" w:space="0" w:color="auto"/>
      </w:divBdr>
    </w:div>
    <w:div w:id="1993824760">
      <w:bodyDiv w:val="1"/>
      <w:marLeft w:val="0"/>
      <w:marRight w:val="0"/>
      <w:marTop w:val="0"/>
      <w:marBottom w:val="0"/>
      <w:divBdr>
        <w:top w:val="none" w:sz="0" w:space="0" w:color="auto"/>
        <w:left w:val="none" w:sz="0" w:space="0" w:color="auto"/>
        <w:bottom w:val="none" w:sz="0" w:space="0" w:color="auto"/>
        <w:right w:val="none" w:sz="0" w:space="0" w:color="auto"/>
      </w:divBdr>
    </w:div>
    <w:div w:id="2057973298">
      <w:bodyDiv w:val="1"/>
      <w:marLeft w:val="0"/>
      <w:marRight w:val="0"/>
      <w:marTop w:val="0"/>
      <w:marBottom w:val="0"/>
      <w:divBdr>
        <w:top w:val="none" w:sz="0" w:space="0" w:color="auto"/>
        <w:left w:val="none" w:sz="0" w:space="0" w:color="auto"/>
        <w:bottom w:val="none" w:sz="0" w:space="0" w:color="auto"/>
        <w:right w:val="none" w:sz="0" w:space="0" w:color="auto"/>
      </w:divBdr>
    </w:div>
    <w:div w:id="2079092071">
      <w:bodyDiv w:val="1"/>
      <w:marLeft w:val="0"/>
      <w:marRight w:val="0"/>
      <w:marTop w:val="0"/>
      <w:marBottom w:val="0"/>
      <w:divBdr>
        <w:top w:val="none" w:sz="0" w:space="0" w:color="auto"/>
        <w:left w:val="none" w:sz="0" w:space="0" w:color="auto"/>
        <w:bottom w:val="none" w:sz="0" w:space="0" w:color="auto"/>
        <w:right w:val="none" w:sz="0" w:space="0" w:color="auto"/>
      </w:divBdr>
    </w:div>
    <w:div w:id="2098356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2418</Words>
  <Characters>13784</Characters>
  <Application>Microsoft Office Word</Application>
  <DocSecurity>0</DocSecurity>
  <Lines>114</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izvješće  o javnom savjetovanju-IZMJENE I DOPUNE PLANA UPD</vt:lpstr>
      <vt:lpstr>izvješće  o javnom savjetovanju-IZMJENE I DOPUNE PLANA UPD</vt:lpstr>
    </vt:vector>
  </TitlesOfParts>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o javnom savjetovanju-IZMJENE I DOPUNE PLANA UPD</dc:title>
  <dc:creator>Francesca Gržinić Kuljanac</dc:creator>
  <cp:lastModifiedBy>Filip Vlah</cp:lastModifiedBy>
  <cp:revision>3</cp:revision>
  <cp:lastPrinted>2024-05-02T10:22:00Z</cp:lastPrinted>
  <dcterms:created xsi:type="dcterms:W3CDTF">2025-07-28T13:48:00Z</dcterms:created>
  <dcterms:modified xsi:type="dcterms:W3CDTF">2025-07-28T13:59:00Z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PDFCreator Free 4.0.3</vt:lpwstr>
  </property>
  <property fmtid="{D5CDD505-2E9C-101B-9397-08002B2CF9AE}" pid="4" name="LastSaved">
    <vt:filetime>2024-04-23T00:00:00Z</vt:filetime>
  </property>
  <property fmtid="{D5CDD505-2E9C-101B-9397-08002B2CF9AE}" pid="5" name="Producer">
    <vt:lpwstr>PDFCreator Free 4.0.3</vt:lpwstr>
  </property>
</Properties>
</file>