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3BFC" w14:textId="2E4BC460" w:rsidR="00AE49BE" w:rsidRPr="002F5BDF" w:rsidRDefault="00AE49BE" w:rsidP="00220B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l-PL" w:eastAsia="hr-HR"/>
        </w:rPr>
      </w:pPr>
      <w:r w:rsidRPr="002F5BDF">
        <w:rPr>
          <w:rFonts w:ascii="Times New Roman" w:hAnsi="Times New Roman"/>
          <w:b/>
          <w:bCs/>
          <w:sz w:val="24"/>
          <w:szCs w:val="24"/>
          <w:lang w:val="pl-PL"/>
        </w:rPr>
        <w:t xml:space="preserve">OBRAZLOŽENJE UZ PRIJEDLOG </w:t>
      </w:r>
      <w:r w:rsidR="00E07BD2" w:rsidRPr="002F5BDF">
        <w:rPr>
          <w:rFonts w:ascii="Times New Roman" w:hAnsi="Times New Roman"/>
          <w:b/>
          <w:bCs/>
          <w:sz w:val="24"/>
          <w:szCs w:val="24"/>
          <w:lang w:val="pl-PL"/>
        </w:rPr>
        <w:t>PLANA ZAŠTITE OD POŽARA I TEHNOLOŠKIH EKSPLOZIJA LIBURNIJE</w:t>
      </w:r>
    </w:p>
    <w:p w14:paraId="67E7F127" w14:textId="77777777" w:rsidR="002E5E9E" w:rsidRPr="002F5BDF" w:rsidRDefault="002E5E9E" w:rsidP="00220B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</w:p>
    <w:p w14:paraId="7A77AD0A" w14:textId="77777777" w:rsidR="002F5BDF" w:rsidRPr="002F5BDF" w:rsidRDefault="002F5BDF" w:rsidP="00220B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hr-HR" w:eastAsia="hr-HR"/>
        </w:rPr>
      </w:pPr>
    </w:p>
    <w:p w14:paraId="1403D314" w14:textId="77777777" w:rsidR="00E07BD2" w:rsidRPr="002F5BDF" w:rsidRDefault="00E07BD2" w:rsidP="00220B42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hr-HR"/>
        </w:rPr>
      </w:pPr>
      <w:r w:rsidRPr="002F5BDF">
        <w:rPr>
          <w:rFonts w:ascii="Times New Roman" w:hAnsi="Times New Roman"/>
          <w:bCs/>
          <w:sz w:val="24"/>
          <w:szCs w:val="24"/>
          <w:lang w:val="hr-HR"/>
        </w:rPr>
        <w:t xml:space="preserve">Na temelju članka 13. stavka 1. </w:t>
      </w:r>
      <w:r w:rsidRPr="002F5BDF">
        <w:rPr>
          <w:rFonts w:ascii="Times New Roman" w:hAnsi="Times New Roman"/>
          <w:bCs/>
          <w:color w:val="000000"/>
          <w:sz w:val="24"/>
          <w:szCs w:val="24"/>
          <w:lang w:val="hr-HR"/>
        </w:rPr>
        <w:t>Zakona o zaštiti od požara („Narodne novine“ broj 92/10 i 114/22) jedinice lokalne i područne (regionalne) samouprave donose plan zaštite od požara za svoje područje na temelju procjene ugroženosti od požara, po prethodnom pribavljenom mišljenju nadležne policijske uprave.</w:t>
      </w:r>
    </w:p>
    <w:p w14:paraId="71C5710B" w14:textId="77777777" w:rsidR="00E07BD2" w:rsidRPr="002F5BDF" w:rsidRDefault="00E07BD2" w:rsidP="00220B42">
      <w:pPr>
        <w:jc w:val="both"/>
        <w:rPr>
          <w:rFonts w:ascii="Times New Roman" w:hAnsi="Times New Roman"/>
          <w:bCs/>
          <w:color w:val="000000"/>
          <w:sz w:val="24"/>
          <w:szCs w:val="24"/>
          <w:lang w:val="hr-HR"/>
        </w:rPr>
      </w:pPr>
      <w:r w:rsidRPr="002F5BDF">
        <w:rPr>
          <w:rFonts w:ascii="Times New Roman" w:hAnsi="Times New Roman"/>
          <w:bCs/>
          <w:color w:val="000000"/>
          <w:sz w:val="24"/>
          <w:szCs w:val="24"/>
          <w:lang w:val="hr-HR"/>
        </w:rPr>
        <w:tab/>
        <w:t>Istim člankom stavkom 6. Zakona jedinice lokalne i područne (regionalne) samouprave jednom godišnje usklađuju planove s novonastalim uvjetima.</w:t>
      </w:r>
    </w:p>
    <w:p w14:paraId="3E8E977A" w14:textId="77777777" w:rsidR="00E07BD2" w:rsidRPr="002F5BDF" w:rsidRDefault="00E07BD2" w:rsidP="00220B42">
      <w:pPr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2F5BDF">
        <w:rPr>
          <w:rFonts w:ascii="Times New Roman" w:hAnsi="Times New Roman"/>
          <w:bCs/>
          <w:color w:val="000000"/>
          <w:sz w:val="24"/>
          <w:szCs w:val="24"/>
          <w:lang w:val="hr-HR"/>
        </w:rPr>
        <w:tab/>
      </w: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U donošenju planova sukladno odredbi članka 13. Zakona jedinice lokalne i područne (regionalne) samouprave dužne su osigurati sudjelovanje javnosti.</w:t>
      </w:r>
    </w:p>
    <w:p w14:paraId="7F55ED1F" w14:textId="472506D8" w:rsidR="00E07BD2" w:rsidRPr="002F5BDF" w:rsidRDefault="00E07BD2" w:rsidP="00220B42">
      <w:pPr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ab/>
      </w:r>
      <w:r w:rsidR="003A4857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Gradsko vijeće Grada Opatije</w:t>
      </w: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na sjednici održanoj </w:t>
      </w:r>
      <w:r w:rsidR="003A4857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16</w:t>
      </w:r>
      <w:r w:rsidR="00DB3EA4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. s</w:t>
      </w:r>
      <w:r w:rsidR="003A4857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tudenog</w:t>
      </w:r>
      <w:r w:rsidR="00DB3EA4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202</w:t>
      </w:r>
      <w:r w:rsidR="003A4857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3</w:t>
      </w:r>
      <w:r w:rsidR="00DB3EA4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.</w:t>
      </w: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</w:t>
      </w:r>
      <w:r w:rsidR="00CE455B">
        <w:rPr>
          <w:rFonts w:ascii="Times New Roman" w:hAnsi="Times New Roman"/>
          <w:bCs/>
          <w:color w:val="000000"/>
          <w:sz w:val="24"/>
          <w:szCs w:val="24"/>
          <w:lang w:val="pl-PL"/>
        </w:rPr>
        <w:t>g</w:t>
      </w:r>
      <w:r w:rsidR="003A4857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odine</w:t>
      </w:r>
      <w:r w:rsidR="002F5BDF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</w:t>
      </w: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donijelo je Odluku kojom se usvaja Plan zaštite od požara i tehnoloških eksplozija KLASA: 2</w:t>
      </w:r>
      <w:r w:rsidR="002F5BDF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50</w:t>
      </w: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-01/2</w:t>
      </w:r>
      <w:r w:rsidR="002F5BDF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3</w:t>
      </w: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-01/</w:t>
      </w:r>
      <w:r w:rsidR="002F5BDF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2</w:t>
      </w:r>
      <w:r w:rsidR="00DB3EA4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,</w:t>
      </w: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 xml:space="preserve"> URBROJ: 2170-</w:t>
      </w:r>
      <w:r w:rsidR="002F5BDF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12/01-23-1</w:t>
      </w:r>
      <w:r w:rsidR="00DB3EA4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.</w:t>
      </w:r>
    </w:p>
    <w:p w14:paraId="46A625D7" w14:textId="2E58E22B" w:rsidR="00AE49BE" w:rsidRPr="002F5BDF" w:rsidRDefault="00E07BD2" w:rsidP="00220B42">
      <w:pPr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ab/>
      </w:r>
      <w:r w:rsidR="00562732" w:rsidRPr="002F5BDF">
        <w:rPr>
          <w:rFonts w:ascii="Times New Roman" w:hAnsi="Times New Roman"/>
          <w:bCs/>
          <w:color w:val="000000"/>
          <w:sz w:val="24"/>
          <w:szCs w:val="24"/>
          <w:lang w:val="pl-PL"/>
        </w:rPr>
        <w:t>P</w:t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>rijedlog Plana zaštite od požara i tehnoloških eksplozija Liburnije</w:t>
      </w:r>
      <w:r w:rsidR="00562732" w:rsidRPr="002F5BDF">
        <w:rPr>
          <w:rFonts w:ascii="Times New Roman" w:hAnsi="Times New Roman"/>
          <w:color w:val="000000"/>
          <w:sz w:val="24"/>
          <w:szCs w:val="24"/>
          <w:lang w:val="pl-PL"/>
        </w:rPr>
        <w:t xml:space="preserve"> koji je </w:t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562732" w:rsidRPr="002F5BDF">
        <w:rPr>
          <w:rFonts w:ascii="Times New Roman" w:hAnsi="Times New Roman"/>
          <w:color w:val="000000"/>
          <w:sz w:val="24"/>
          <w:szCs w:val="24"/>
          <w:lang w:val="pl-PL"/>
        </w:rPr>
        <w:t xml:space="preserve">usklađen s novonastalim uvjetma </w:t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 xml:space="preserve"> izradila</w:t>
      </w:r>
      <w:r w:rsidR="00562732" w:rsidRPr="002F5BDF">
        <w:rPr>
          <w:rFonts w:ascii="Times New Roman" w:hAnsi="Times New Roman"/>
          <w:color w:val="000000"/>
          <w:sz w:val="24"/>
          <w:szCs w:val="24"/>
          <w:lang w:val="pl-PL"/>
        </w:rPr>
        <w:t xml:space="preserve"> je</w:t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 xml:space="preserve"> Javna vatrogasna postrojba Opatija</w:t>
      </w:r>
      <w:r w:rsidR="00562732" w:rsidRPr="002F5BDF">
        <w:rPr>
          <w:rFonts w:ascii="Times New Roman" w:hAnsi="Times New Roman"/>
          <w:color w:val="000000"/>
          <w:sz w:val="24"/>
          <w:szCs w:val="24"/>
          <w:lang w:val="pl-PL"/>
        </w:rPr>
        <w:t xml:space="preserve">. </w:t>
      </w:r>
    </w:p>
    <w:p w14:paraId="264E4C29" w14:textId="0C232FC6" w:rsidR="00DB3EA4" w:rsidRPr="002F5BDF" w:rsidRDefault="00DB3EA4" w:rsidP="00220B42">
      <w:pPr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2D062F63" w14:textId="77777777" w:rsidR="002F5BDF" w:rsidRPr="002F5BDF" w:rsidRDefault="002F5BDF" w:rsidP="00220B42">
      <w:pPr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8420312" w14:textId="3258142C" w:rsidR="002F5BDF" w:rsidRPr="002F5BDF" w:rsidRDefault="002F5BDF" w:rsidP="002F5BD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>GRADONAČELNIK:</w:t>
      </w:r>
    </w:p>
    <w:p w14:paraId="4B0892B1" w14:textId="77777777" w:rsidR="002F5BDF" w:rsidRPr="002F5BDF" w:rsidRDefault="002F5BDF" w:rsidP="002F5BD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777CBFD9" w14:textId="449F2CBA" w:rsidR="002F5BDF" w:rsidRPr="002F5BDF" w:rsidRDefault="002F5BDF" w:rsidP="002F5BD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  <w:t xml:space="preserve">   Fernando Kirigin, mag. oec.,v.r.</w:t>
      </w:r>
    </w:p>
    <w:p w14:paraId="07D8EC3C" w14:textId="77777777" w:rsidR="002F5BDF" w:rsidRPr="002F5BDF" w:rsidRDefault="002F5BDF" w:rsidP="002F5BD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27EB6BC7" w14:textId="77777777" w:rsidR="002F5BDF" w:rsidRPr="002F5BDF" w:rsidRDefault="002F5BDF" w:rsidP="002F5BD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0D926AB1" w14:textId="77777777" w:rsidR="002F5BDF" w:rsidRPr="002F5BDF" w:rsidRDefault="002F5BDF" w:rsidP="002F5BD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4513C106" w14:textId="77777777" w:rsidR="002F5BDF" w:rsidRPr="002F5BDF" w:rsidRDefault="002F5BDF" w:rsidP="002F5BD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14:paraId="21E0C9EA" w14:textId="047E4CB1" w:rsidR="002F5BDF" w:rsidRPr="002F5BDF" w:rsidRDefault="002F5BDF" w:rsidP="002F5BD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 xml:space="preserve">Opatija, </w:t>
      </w:r>
      <w:r w:rsidR="00D956D1">
        <w:rPr>
          <w:rFonts w:ascii="Times New Roman" w:hAnsi="Times New Roman"/>
          <w:color w:val="000000"/>
          <w:sz w:val="24"/>
          <w:szCs w:val="24"/>
          <w:lang w:val="pt-BR"/>
        </w:rPr>
        <w:t>kolovoz</w:t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 xml:space="preserve"> 2025.</w:t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2F5BDF">
        <w:rPr>
          <w:rFonts w:ascii="Times New Roman" w:hAnsi="Times New Roman"/>
          <w:color w:val="000000"/>
          <w:sz w:val="24"/>
          <w:szCs w:val="24"/>
          <w:lang w:val="pt-BR"/>
        </w:rPr>
        <w:tab/>
        <w:t xml:space="preserve">     </w:t>
      </w:r>
    </w:p>
    <w:p w14:paraId="47AEDB77" w14:textId="77777777" w:rsidR="002F5BDF" w:rsidRPr="002F5BDF" w:rsidRDefault="002F5BDF" w:rsidP="002F5BDF">
      <w:pPr>
        <w:rPr>
          <w:rFonts w:ascii="Times New Roman" w:hAnsi="Times New Roman"/>
          <w:sz w:val="24"/>
          <w:szCs w:val="24"/>
          <w:lang w:val="pt-BR"/>
        </w:rPr>
      </w:pPr>
    </w:p>
    <w:p w14:paraId="225047F5" w14:textId="1A264CAF" w:rsidR="00DB3EA4" w:rsidRPr="002F5BDF" w:rsidRDefault="00DB3EA4" w:rsidP="00220B42">
      <w:pPr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3610FC8D" w14:textId="3CEC7DDF" w:rsidR="00DB3EA4" w:rsidRPr="00562732" w:rsidRDefault="00DB3EA4" w:rsidP="002F5BDF">
      <w:pPr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6F0695C0" w14:textId="77777777" w:rsidR="00AE49BE" w:rsidRPr="002636AD" w:rsidRDefault="00AE49BE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88E27C7" w14:textId="0C296F67" w:rsidR="00AE49BE" w:rsidRPr="003A4857" w:rsidRDefault="00AE49BE" w:rsidP="00A25E6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2636AD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     </w:t>
      </w:r>
    </w:p>
    <w:p w14:paraId="6098D0C3" w14:textId="77777777" w:rsidR="00AE49BE" w:rsidRPr="003A4857" w:rsidRDefault="00AE49BE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316EAC86" w14:textId="77777777" w:rsidR="002636AD" w:rsidRPr="003A4857" w:rsidRDefault="002636AD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71EB5E07" w14:textId="1ADB6BA1" w:rsidR="00AE49BE" w:rsidRPr="002636AD" w:rsidRDefault="002636AD" w:rsidP="00220B4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2636AD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AE49BE" w:rsidRPr="002636AD">
        <w:rPr>
          <w:rFonts w:ascii="Times New Roman" w:hAnsi="Times New Roman"/>
          <w:color w:val="000000"/>
          <w:sz w:val="24"/>
          <w:szCs w:val="24"/>
          <w:lang w:val="en-GB"/>
        </w:rPr>
        <w:tab/>
        <w:t xml:space="preserve">     </w:t>
      </w:r>
    </w:p>
    <w:p w14:paraId="4E29695F" w14:textId="77777777" w:rsidR="00A564C5" w:rsidRPr="002636AD" w:rsidRDefault="00A564C5" w:rsidP="00220B42">
      <w:pPr>
        <w:jc w:val="both"/>
        <w:rPr>
          <w:rFonts w:ascii="Times New Roman" w:hAnsi="Times New Roman"/>
          <w:lang w:val="en-GB"/>
        </w:rPr>
      </w:pPr>
    </w:p>
    <w:sectPr w:rsidR="00A564C5" w:rsidRPr="002636AD" w:rsidSect="002E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62"/>
    <w:rsid w:val="00082FA0"/>
    <w:rsid w:val="001007AF"/>
    <w:rsid w:val="00220B42"/>
    <w:rsid w:val="002636AD"/>
    <w:rsid w:val="002E5E3F"/>
    <w:rsid w:val="002E5E9E"/>
    <w:rsid w:val="002F5BDF"/>
    <w:rsid w:val="003A4857"/>
    <w:rsid w:val="00562732"/>
    <w:rsid w:val="007164E4"/>
    <w:rsid w:val="00A25E62"/>
    <w:rsid w:val="00A564C5"/>
    <w:rsid w:val="00AE32D3"/>
    <w:rsid w:val="00AE49BE"/>
    <w:rsid w:val="00BB4062"/>
    <w:rsid w:val="00C54E00"/>
    <w:rsid w:val="00CE455B"/>
    <w:rsid w:val="00D15243"/>
    <w:rsid w:val="00D956D1"/>
    <w:rsid w:val="00DB3EA4"/>
    <w:rsid w:val="00DF0286"/>
    <w:rsid w:val="00E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0C3A"/>
  <w15:chartTrackingRefBased/>
  <w15:docId w15:val="{76B364AF-CB3F-47FA-B7AF-EC0E935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B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4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E49B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Gunja</dc:creator>
  <cp:keywords/>
  <dc:description/>
  <cp:lastModifiedBy>Ksenija Gunja</cp:lastModifiedBy>
  <cp:revision>5</cp:revision>
  <cp:lastPrinted>2025-07-29T11:25:00Z</cp:lastPrinted>
  <dcterms:created xsi:type="dcterms:W3CDTF">2025-07-29T11:18:00Z</dcterms:created>
  <dcterms:modified xsi:type="dcterms:W3CDTF">2025-08-01T09:58:00Z</dcterms:modified>
</cp:coreProperties>
</file>