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28C4" w14:textId="77777777" w:rsidR="00313E2E" w:rsidRDefault="00313E2E">
      <w:pPr>
        <w:spacing w:before="7"/>
        <w:rPr>
          <w:rFonts w:ascii="Times New Roman"/>
          <w:sz w:val="6"/>
        </w:r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1"/>
        <w:gridCol w:w="1418"/>
        <w:gridCol w:w="1134"/>
        <w:gridCol w:w="1276"/>
        <w:gridCol w:w="2240"/>
        <w:gridCol w:w="3912"/>
        <w:gridCol w:w="2443"/>
      </w:tblGrid>
      <w:tr w:rsidR="00313E2E" w14:paraId="21CDFC8F" w14:textId="77777777">
        <w:trPr>
          <w:trHeight w:val="856"/>
        </w:trPr>
        <w:tc>
          <w:tcPr>
            <w:tcW w:w="13994" w:type="dxa"/>
            <w:gridSpan w:val="7"/>
          </w:tcPr>
          <w:p w14:paraId="34F2E694" w14:textId="77777777" w:rsidR="00313E2E" w:rsidRDefault="00000000" w:rsidP="00A21C3D">
            <w:pPr>
              <w:pStyle w:val="TableParagraph"/>
              <w:ind w:left="17" w:right="6"/>
              <w:jc w:val="center"/>
              <w:rPr>
                <w:b/>
                <w:spacing w:val="-2"/>
                <w:sz w:val="24"/>
              </w:rPr>
            </w:pPr>
            <w:r>
              <w:rPr>
                <w:b/>
                <w:sz w:val="24"/>
              </w:rPr>
              <w:t>IZVJEŠĆE</w:t>
            </w:r>
            <w:r>
              <w:rPr>
                <w:rFonts w:ascii="Times New Roman" w:hAnsi="Times New Roman"/>
                <w:spacing w:val="-12"/>
                <w:sz w:val="24"/>
              </w:rPr>
              <w:t xml:space="preserve"> </w:t>
            </w:r>
            <w:r>
              <w:rPr>
                <w:b/>
                <w:sz w:val="24"/>
              </w:rPr>
              <w:t>O</w:t>
            </w:r>
            <w:r>
              <w:rPr>
                <w:rFonts w:ascii="Times New Roman" w:hAnsi="Times New Roman"/>
                <w:spacing w:val="-8"/>
                <w:sz w:val="24"/>
              </w:rPr>
              <w:t xml:space="preserve"> </w:t>
            </w:r>
            <w:r>
              <w:rPr>
                <w:b/>
                <w:sz w:val="24"/>
              </w:rPr>
              <w:t>ODRŽANOM</w:t>
            </w:r>
            <w:r>
              <w:rPr>
                <w:rFonts w:ascii="Times New Roman" w:hAnsi="Times New Roman"/>
                <w:spacing w:val="-11"/>
                <w:sz w:val="24"/>
              </w:rPr>
              <w:t xml:space="preserve"> </w:t>
            </w:r>
            <w:r>
              <w:rPr>
                <w:b/>
                <w:sz w:val="24"/>
              </w:rPr>
              <w:t>JAVNOM</w:t>
            </w:r>
            <w:r>
              <w:rPr>
                <w:rFonts w:ascii="Times New Roman" w:hAnsi="Times New Roman"/>
                <w:spacing w:val="-10"/>
                <w:sz w:val="24"/>
              </w:rPr>
              <w:t xml:space="preserve"> </w:t>
            </w:r>
            <w:r>
              <w:rPr>
                <w:b/>
                <w:sz w:val="24"/>
              </w:rPr>
              <w:t>SAVJETOVANJU</w:t>
            </w:r>
            <w:r>
              <w:rPr>
                <w:rFonts w:ascii="Times New Roman" w:hAnsi="Times New Roman"/>
                <w:spacing w:val="-10"/>
                <w:sz w:val="24"/>
              </w:rPr>
              <w:t xml:space="preserve"> </w:t>
            </w:r>
            <w:r>
              <w:rPr>
                <w:b/>
                <w:spacing w:val="-5"/>
                <w:sz w:val="24"/>
              </w:rPr>
              <w:t>SA</w:t>
            </w:r>
            <w:r w:rsidR="00A21C3D">
              <w:rPr>
                <w:b/>
                <w:spacing w:val="-5"/>
                <w:sz w:val="24"/>
              </w:rPr>
              <w:t xml:space="preserve"> </w:t>
            </w:r>
            <w:r>
              <w:rPr>
                <w:b/>
                <w:sz w:val="24"/>
              </w:rPr>
              <w:t>ZAINTERESIRANOM</w:t>
            </w:r>
            <w:r>
              <w:rPr>
                <w:rFonts w:ascii="Times New Roman" w:hAnsi="Times New Roman"/>
                <w:spacing w:val="-11"/>
                <w:sz w:val="24"/>
              </w:rPr>
              <w:t xml:space="preserve"> </w:t>
            </w:r>
            <w:r>
              <w:rPr>
                <w:b/>
                <w:spacing w:val="-2"/>
                <w:sz w:val="24"/>
              </w:rPr>
              <w:t>JAVNOŠĆU</w:t>
            </w:r>
          </w:p>
          <w:p w14:paraId="31F5125B" w14:textId="13B6C414" w:rsidR="003402B1" w:rsidRDefault="003402B1" w:rsidP="00A21C3D">
            <w:pPr>
              <w:pStyle w:val="TableParagraph"/>
              <w:ind w:left="17" w:right="6"/>
              <w:jc w:val="center"/>
              <w:rPr>
                <w:b/>
                <w:sz w:val="24"/>
              </w:rPr>
            </w:pPr>
          </w:p>
        </w:tc>
      </w:tr>
      <w:tr w:rsidR="008C20AD" w14:paraId="540F9BE8" w14:textId="77777777">
        <w:trPr>
          <w:trHeight w:val="856"/>
        </w:trPr>
        <w:tc>
          <w:tcPr>
            <w:tcW w:w="13994" w:type="dxa"/>
            <w:gridSpan w:val="7"/>
          </w:tcPr>
          <w:p w14:paraId="5A747FAD" w14:textId="74125A62" w:rsidR="008C20AD" w:rsidRDefault="008C20AD" w:rsidP="008C20AD">
            <w:pPr>
              <w:pStyle w:val="TableParagraph"/>
              <w:ind w:left="17" w:right="6"/>
              <w:jc w:val="center"/>
              <w:rPr>
                <w:bCs/>
                <w:sz w:val="24"/>
                <w:szCs w:val="24"/>
              </w:rPr>
            </w:pPr>
            <w:r>
              <w:rPr>
                <w:bCs/>
                <w:sz w:val="24"/>
                <w:szCs w:val="24"/>
              </w:rPr>
              <w:t>Naziv akta o kojem je provedeno savjetovanje:</w:t>
            </w:r>
          </w:p>
          <w:p w14:paraId="3AC04A8F" w14:textId="01716854" w:rsidR="008C20AD" w:rsidRPr="008C20AD" w:rsidRDefault="008C20AD" w:rsidP="008C20AD">
            <w:pPr>
              <w:pStyle w:val="TableParagraph"/>
              <w:ind w:left="17" w:right="6"/>
              <w:jc w:val="center"/>
              <w:rPr>
                <w:rFonts w:ascii="Times New Roman" w:hAnsi="Times New Roman"/>
                <w:b/>
                <w:spacing w:val="-11"/>
                <w:sz w:val="24"/>
                <w:szCs w:val="24"/>
              </w:rPr>
            </w:pPr>
            <w:r w:rsidRPr="008C20AD">
              <w:rPr>
                <w:b/>
                <w:sz w:val="24"/>
                <w:szCs w:val="24"/>
              </w:rPr>
              <w:t xml:space="preserve">PRIJEDLOG </w:t>
            </w:r>
            <w:r w:rsidR="00F67D9A">
              <w:rPr>
                <w:b/>
                <w:sz w:val="24"/>
                <w:szCs w:val="24"/>
              </w:rPr>
              <w:t>ODLUKE O UVJETIMA I NAČINU DRŽANJA KUĆNIH LJUBIMACA I NAČINU POSTUPANJA S NAPUŠTENIM I IZGUBLJENIM ŽIVOTINJAMA TE DIVLJIM ŽIVOTINJAMA</w:t>
            </w:r>
            <w:r w:rsidRPr="008C20AD">
              <w:rPr>
                <w:rFonts w:ascii="Times New Roman" w:hAnsi="Times New Roman"/>
                <w:b/>
                <w:spacing w:val="-10"/>
                <w:sz w:val="24"/>
                <w:szCs w:val="24"/>
              </w:rPr>
              <w:t xml:space="preserve"> </w:t>
            </w:r>
          </w:p>
          <w:p w14:paraId="3051FACF" w14:textId="77777777" w:rsidR="008C20AD" w:rsidRPr="00FF0F27" w:rsidRDefault="008C20AD">
            <w:pPr>
              <w:pStyle w:val="TableParagraph"/>
              <w:ind w:left="17" w:right="6"/>
              <w:jc w:val="center"/>
              <w:rPr>
                <w:bCs/>
                <w:sz w:val="24"/>
                <w:szCs w:val="24"/>
              </w:rPr>
            </w:pPr>
          </w:p>
        </w:tc>
      </w:tr>
      <w:tr w:rsidR="008C20AD" w14:paraId="2348E55A" w14:textId="77777777">
        <w:trPr>
          <w:trHeight w:val="856"/>
        </w:trPr>
        <w:tc>
          <w:tcPr>
            <w:tcW w:w="13994" w:type="dxa"/>
            <w:gridSpan w:val="7"/>
          </w:tcPr>
          <w:p w14:paraId="52D01716" w14:textId="77777777" w:rsidR="0069432F" w:rsidRDefault="0069432F" w:rsidP="004620FC">
            <w:pPr>
              <w:pStyle w:val="TableParagraph"/>
              <w:ind w:left="17" w:right="6"/>
              <w:jc w:val="both"/>
              <w:rPr>
                <w:bCs/>
                <w:sz w:val="24"/>
                <w:szCs w:val="24"/>
              </w:rPr>
            </w:pPr>
            <w:r>
              <w:rPr>
                <w:bCs/>
                <w:sz w:val="24"/>
                <w:szCs w:val="24"/>
              </w:rPr>
              <w:t xml:space="preserve">Vrijeme trajanja savjetovanja: </w:t>
            </w:r>
          </w:p>
          <w:p w14:paraId="20882D91" w14:textId="6D8367D6" w:rsidR="008C20AD" w:rsidRPr="00FF0F27" w:rsidRDefault="008C20AD" w:rsidP="004620FC">
            <w:pPr>
              <w:pStyle w:val="TableParagraph"/>
              <w:ind w:left="17" w:right="6"/>
              <w:jc w:val="both"/>
              <w:rPr>
                <w:bCs/>
                <w:sz w:val="24"/>
                <w:szCs w:val="24"/>
              </w:rPr>
            </w:pPr>
            <w:r w:rsidRPr="008C20AD">
              <w:rPr>
                <w:bCs/>
                <w:sz w:val="24"/>
                <w:szCs w:val="24"/>
              </w:rPr>
              <w:t xml:space="preserve">Savjetovanje </w:t>
            </w:r>
            <w:r w:rsidR="0069432F">
              <w:rPr>
                <w:bCs/>
                <w:sz w:val="24"/>
                <w:szCs w:val="24"/>
              </w:rPr>
              <w:t xml:space="preserve">je </w:t>
            </w:r>
            <w:r w:rsidRPr="008C20AD">
              <w:rPr>
                <w:bCs/>
                <w:sz w:val="24"/>
                <w:szCs w:val="24"/>
              </w:rPr>
              <w:t xml:space="preserve">provedeno u trajanju od 30 dana, od </w:t>
            </w:r>
            <w:r w:rsidR="00F67D9A">
              <w:rPr>
                <w:bCs/>
                <w:sz w:val="24"/>
                <w:szCs w:val="24"/>
              </w:rPr>
              <w:t>11</w:t>
            </w:r>
            <w:r w:rsidR="00FB264E">
              <w:rPr>
                <w:bCs/>
                <w:sz w:val="24"/>
                <w:szCs w:val="24"/>
              </w:rPr>
              <w:t xml:space="preserve">. </w:t>
            </w:r>
            <w:r w:rsidR="00F67D9A">
              <w:rPr>
                <w:bCs/>
                <w:sz w:val="24"/>
                <w:szCs w:val="24"/>
              </w:rPr>
              <w:t xml:space="preserve">veljače </w:t>
            </w:r>
            <w:r w:rsidRPr="008C20AD">
              <w:rPr>
                <w:bCs/>
                <w:sz w:val="24"/>
                <w:szCs w:val="24"/>
              </w:rPr>
              <w:t xml:space="preserve">do </w:t>
            </w:r>
            <w:r w:rsidR="00F67D9A">
              <w:rPr>
                <w:bCs/>
                <w:sz w:val="24"/>
                <w:szCs w:val="24"/>
              </w:rPr>
              <w:t>12</w:t>
            </w:r>
            <w:r w:rsidRPr="008C20AD">
              <w:rPr>
                <w:bCs/>
                <w:sz w:val="24"/>
                <w:szCs w:val="24"/>
              </w:rPr>
              <w:t xml:space="preserve">. </w:t>
            </w:r>
            <w:r w:rsidR="00F67D9A">
              <w:rPr>
                <w:bCs/>
                <w:sz w:val="24"/>
                <w:szCs w:val="24"/>
              </w:rPr>
              <w:t>ožujka</w:t>
            </w:r>
            <w:r w:rsidRPr="008C20AD">
              <w:rPr>
                <w:bCs/>
                <w:sz w:val="24"/>
                <w:szCs w:val="24"/>
              </w:rPr>
              <w:t xml:space="preserve"> 202</w:t>
            </w:r>
            <w:r w:rsidR="00F67D9A">
              <w:rPr>
                <w:bCs/>
                <w:sz w:val="24"/>
                <w:szCs w:val="24"/>
              </w:rPr>
              <w:t>6</w:t>
            </w:r>
            <w:r w:rsidRPr="008C20AD">
              <w:rPr>
                <w:bCs/>
                <w:sz w:val="24"/>
                <w:szCs w:val="24"/>
              </w:rPr>
              <w:t>. godine.</w:t>
            </w:r>
          </w:p>
        </w:tc>
      </w:tr>
      <w:tr w:rsidR="00313E2E" w14:paraId="7DB170B6" w14:textId="77777777" w:rsidTr="004620FC">
        <w:trPr>
          <w:trHeight w:val="803"/>
        </w:trPr>
        <w:tc>
          <w:tcPr>
            <w:tcW w:w="1571" w:type="dxa"/>
          </w:tcPr>
          <w:p w14:paraId="765EC912" w14:textId="03E35DF5" w:rsidR="00313E2E" w:rsidRDefault="00291CE3" w:rsidP="004620FC">
            <w:pPr>
              <w:pStyle w:val="TableParagraph"/>
              <w:ind w:left="19"/>
              <w:jc w:val="both"/>
              <w:rPr>
                <w:b/>
              </w:rPr>
            </w:pPr>
            <w:r>
              <w:rPr>
                <w:b/>
              </w:rPr>
              <w:t>Datum</w:t>
            </w:r>
            <w:r>
              <w:rPr>
                <w:rFonts w:ascii="Times New Roman"/>
                <w:spacing w:val="-14"/>
              </w:rPr>
              <w:t xml:space="preserve"> </w:t>
            </w:r>
            <w:r>
              <w:rPr>
                <w:b/>
              </w:rPr>
              <w:t>i</w:t>
            </w:r>
            <w:r>
              <w:rPr>
                <w:rFonts w:ascii="Times New Roman"/>
                <w:spacing w:val="-14"/>
              </w:rPr>
              <w:t xml:space="preserve"> </w:t>
            </w:r>
            <w:r>
              <w:rPr>
                <w:b/>
              </w:rPr>
              <w:t>vrijeme</w:t>
            </w:r>
            <w:r>
              <w:rPr>
                <w:rFonts w:ascii="Times New Roman"/>
              </w:rPr>
              <w:t xml:space="preserve"> </w:t>
            </w:r>
            <w:r>
              <w:rPr>
                <w:b/>
                <w:spacing w:val="-2"/>
              </w:rPr>
              <w:t>zaprimanja</w:t>
            </w:r>
          </w:p>
          <w:p w14:paraId="2D54B08D" w14:textId="77777777" w:rsidR="00313E2E" w:rsidRDefault="00000000" w:rsidP="004620FC">
            <w:pPr>
              <w:pStyle w:val="TableParagraph"/>
              <w:spacing w:line="247" w:lineRule="exact"/>
              <w:ind w:left="19" w:right="6"/>
              <w:jc w:val="both"/>
              <w:rPr>
                <w:b/>
              </w:rPr>
            </w:pPr>
            <w:r>
              <w:rPr>
                <w:b/>
                <w:spacing w:val="-2"/>
              </w:rPr>
              <w:t>prijedloga</w:t>
            </w:r>
          </w:p>
        </w:tc>
        <w:tc>
          <w:tcPr>
            <w:tcW w:w="1418" w:type="dxa"/>
          </w:tcPr>
          <w:p w14:paraId="2505D230" w14:textId="77777777" w:rsidR="00313E2E" w:rsidRDefault="00313E2E" w:rsidP="004620FC">
            <w:pPr>
              <w:pStyle w:val="TableParagraph"/>
              <w:spacing w:before="14"/>
              <w:jc w:val="both"/>
              <w:rPr>
                <w:rFonts w:ascii="Times New Roman"/>
              </w:rPr>
            </w:pPr>
          </w:p>
          <w:p w14:paraId="6B5D416B" w14:textId="77777777" w:rsidR="00313E2E" w:rsidRDefault="00000000" w:rsidP="004620FC">
            <w:pPr>
              <w:pStyle w:val="TableParagraph"/>
              <w:spacing w:before="1"/>
              <w:ind w:right="256"/>
              <w:jc w:val="both"/>
              <w:rPr>
                <w:b/>
              </w:rPr>
            </w:pPr>
            <w:r>
              <w:rPr>
                <w:b/>
                <w:spacing w:val="-5"/>
              </w:rPr>
              <w:t>Ime</w:t>
            </w:r>
          </w:p>
        </w:tc>
        <w:tc>
          <w:tcPr>
            <w:tcW w:w="1134" w:type="dxa"/>
          </w:tcPr>
          <w:p w14:paraId="73A398BC" w14:textId="77777777" w:rsidR="00313E2E" w:rsidRDefault="00313E2E" w:rsidP="004620FC">
            <w:pPr>
              <w:pStyle w:val="TableParagraph"/>
              <w:spacing w:before="14"/>
              <w:jc w:val="both"/>
              <w:rPr>
                <w:rFonts w:ascii="Times New Roman"/>
              </w:rPr>
            </w:pPr>
          </w:p>
          <w:p w14:paraId="66274FAB" w14:textId="77777777" w:rsidR="00313E2E" w:rsidRDefault="00000000" w:rsidP="004620FC">
            <w:pPr>
              <w:pStyle w:val="TableParagraph"/>
              <w:spacing w:before="1"/>
              <w:ind w:right="215"/>
              <w:jc w:val="both"/>
              <w:rPr>
                <w:b/>
              </w:rPr>
            </w:pPr>
            <w:r>
              <w:rPr>
                <w:b/>
                <w:spacing w:val="-2"/>
              </w:rPr>
              <w:t>Prezime</w:t>
            </w:r>
          </w:p>
        </w:tc>
        <w:tc>
          <w:tcPr>
            <w:tcW w:w="1276" w:type="dxa"/>
          </w:tcPr>
          <w:p w14:paraId="0D283834" w14:textId="77777777" w:rsidR="00313E2E" w:rsidRDefault="00000000" w:rsidP="004620FC">
            <w:pPr>
              <w:pStyle w:val="TableParagraph"/>
              <w:spacing w:before="133"/>
              <w:ind w:left="360" w:right="303" w:hanging="44"/>
              <w:jc w:val="both"/>
              <w:rPr>
                <w:b/>
              </w:rPr>
            </w:pPr>
            <w:r>
              <w:rPr>
                <w:b/>
                <w:spacing w:val="-2"/>
              </w:rPr>
              <w:t>Pravna</w:t>
            </w:r>
            <w:r>
              <w:rPr>
                <w:rFonts w:ascii="Times New Roman"/>
                <w:spacing w:val="-2"/>
              </w:rPr>
              <w:t xml:space="preserve"> </w:t>
            </w:r>
            <w:r>
              <w:rPr>
                <w:b/>
                <w:spacing w:val="-4"/>
              </w:rPr>
              <w:t>osoba</w:t>
            </w:r>
          </w:p>
        </w:tc>
        <w:tc>
          <w:tcPr>
            <w:tcW w:w="2240" w:type="dxa"/>
          </w:tcPr>
          <w:p w14:paraId="5B00D7A4" w14:textId="77777777" w:rsidR="00313E2E" w:rsidRDefault="00000000" w:rsidP="004620FC">
            <w:pPr>
              <w:pStyle w:val="TableParagraph"/>
              <w:ind w:left="125" w:right="111" w:hanging="3"/>
              <w:jc w:val="both"/>
              <w:rPr>
                <w:b/>
              </w:rPr>
            </w:pPr>
            <w:r>
              <w:rPr>
                <w:b/>
              </w:rPr>
              <w:t>Načelni</w:t>
            </w:r>
            <w:r>
              <w:rPr>
                <w:rFonts w:ascii="Times New Roman" w:hAnsi="Times New Roman"/>
              </w:rPr>
              <w:t xml:space="preserve"> </w:t>
            </w:r>
            <w:r>
              <w:rPr>
                <w:b/>
              </w:rPr>
              <w:t>prijedlozi</w:t>
            </w:r>
            <w:r>
              <w:rPr>
                <w:rFonts w:ascii="Times New Roman" w:hAnsi="Times New Roman"/>
              </w:rPr>
              <w:t xml:space="preserve"> </w:t>
            </w:r>
            <w:r>
              <w:rPr>
                <w:b/>
              </w:rPr>
              <w:t>i</w:t>
            </w:r>
            <w:r>
              <w:rPr>
                <w:rFonts w:ascii="Times New Roman" w:hAnsi="Times New Roman"/>
              </w:rPr>
              <w:t xml:space="preserve"> </w:t>
            </w:r>
            <w:r>
              <w:rPr>
                <w:b/>
              </w:rPr>
              <w:t>mišljenje</w:t>
            </w:r>
            <w:r>
              <w:rPr>
                <w:rFonts w:ascii="Times New Roman" w:hAnsi="Times New Roman"/>
                <w:spacing w:val="-14"/>
              </w:rPr>
              <w:t xml:space="preserve"> </w:t>
            </w:r>
            <w:r>
              <w:rPr>
                <w:b/>
              </w:rPr>
              <w:t>na</w:t>
            </w:r>
            <w:r>
              <w:rPr>
                <w:rFonts w:ascii="Times New Roman" w:hAnsi="Times New Roman"/>
                <w:spacing w:val="-14"/>
              </w:rPr>
              <w:t xml:space="preserve"> </w:t>
            </w:r>
            <w:r>
              <w:rPr>
                <w:b/>
              </w:rPr>
              <w:t>nacrt</w:t>
            </w:r>
            <w:r>
              <w:rPr>
                <w:rFonts w:ascii="Times New Roman" w:hAnsi="Times New Roman"/>
                <w:spacing w:val="-14"/>
              </w:rPr>
              <w:t xml:space="preserve"> </w:t>
            </w:r>
            <w:r>
              <w:rPr>
                <w:b/>
              </w:rPr>
              <w:t>akta</w:t>
            </w:r>
            <w:r>
              <w:rPr>
                <w:rFonts w:ascii="Times New Roman" w:hAnsi="Times New Roman"/>
                <w:spacing w:val="-13"/>
              </w:rPr>
              <w:t xml:space="preserve"> </w:t>
            </w:r>
            <w:r>
              <w:rPr>
                <w:b/>
              </w:rPr>
              <w:t>ili</w:t>
            </w:r>
          </w:p>
          <w:p w14:paraId="4A5D839F" w14:textId="77777777" w:rsidR="00313E2E" w:rsidRDefault="00000000" w:rsidP="004620FC">
            <w:pPr>
              <w:pStyle w:val="TableParagraph"/>
              <w:spacing w:line="247" w:lineRule="exact"/>
              <w:ind w:left="8"/>
              <w:jc w:val="both"/>
              <w:rPr>
                <w:b/>
              </w:rPr>
            </w:pPr>
            <w:r>
              <w:rPr>
                <w:b/>
                <w:spacing w:val="-2"/>
              </w:rPr>
              <w:t>dokumenta</w:t>
            </w:r>
          </w:p>
        </w:tc>
        <w:tc>
          <w:tcPr>
            <w:tcW w:w="3912" w:type="dxa"/>
          </w:tcPr>
          <w:p w14:paraId="008F4AD3" w14:textId="77777777" w:rsidR="00313E2E" w:rsidRDefault="00000000">
            <w:pPr>
              <w:pStyle w:val="TableParagraph"/>
              <w:spacing w:before="133"/>
              <w:ind w:left="398" w:firstLine="98"/>
              <w:rPr>
                <w:b/>
              </w:rPr>
            </w:pPr>
            <w:r>
              <w:rPr>
                <w:b/>
              </w:rPr>
              <w:t>Primjedbe</w:t>
            </w:r>
            <w:r>
              <w:rPr>
                <w:rFonts w:ascii="Times New Roman" w:hAnsi="Times New Roman"/>
              </w:rPr>
              <w:t xml:space="preserve"> </w:t>
            </w:r>
            <w:r>
              <w:rPr>
                <w:b/>
              </w:rPr>
              <w:t>na</w:t>
            </w:r>
            <w:r>
              <w:rPr>
                <w:rFonts w:ascii="Times New Roman" w:hAnsi="Times New Roman"/>
              </w:rPr>
              <w:t xml:space="preserve"> </w:t>
            </w:r>
            <w:r>
              <w:rPr>
                <w:b/>
              </w:rPr>
              <w:t>pojedine</w:t>
            </w:r>
            <w:r>
              <w:rPr>
                <w:rFonts w:ascii="Times New Roman" w:hAnsi="Times New Roman"/>
              </w:rPr>
              <w:t xml:space="preserve"> </w:t>
            </w:r>
            <w:r>
              <w:rPr>
                <w:b/>
              </w:rPr>
              <w:t>članke</w:t>
            </w:r>
            <w:r>
              <w:rPr>
                <w:rFonts w:ascii="Times New Roman" w:hAnsi="Times New Roman"/>
              </w:rPr>
              <w:t xml:space="preserve"> </w:t>
            </w:r>
            <w:r>
              <w:rPr>
                <w:b/>
              </w:rPr>
              <w:t>ili</w:t>
            </w:r>
            <w:r>
              <w:rPr>
                <w:rFonts w:ascii="Times New Roman" w:hAnsi="Times New Roman"/>
              </w:rPr>
              <w:t xml:space="preserve"> </w:t>
            </w:r>
            <w:r>
              <w:rPr>
                <w:b/>
              </w:rPr>
              <w:t>dijelove</w:t>
            </w:r>
            <w:r>
              <w:rPr>
                <w:rFonts w:ascii="Times New Roman" w:hAnsi="Times New Roman"/>
                <w:spacing w:val="-14"/>
              </w:rPr>
              <w:t xml:space="preserve"> </w:t>
            </w:r>
            <w:r>
              <w:rPr>
                <w:b/>
              </w:rPr>
              <w:t>nacrta</w:t>
            </w:r>
            <w:r>
              <w:rPr>
                <w:rFonts w:ascii="Times New Roman" w:hAnsi="Times New Roman"/>
                <w:spacing w:val="-14"/>
              </w:rPr>
              <w:t xml:space="preserve"> </w:t>
            </w:r>
            <w:r>
              <w:rPr>
                <w:b/>
              </w:rPr>
              <w:t>akta</w:t>
            </w:r>
            <w:r>
              <w:rPr>
                <w:rFonts w:ascii="Times New Roman" w:hAnsi="Times New Roman"/>
                <w:spacing w:val="-14"/>
              </w:rPr>
              <w:t xml:space="preserve"> </w:t>
            </w:r>
            <w:r>
              <w:rPr>
                <w:b/>
              </w:rPr>
              <w:t>ili</w:t>
            </w:r>
            <w:r>
              <w:rPr>
                <w:rFonts w:ascii="Times New Roman" w:hAnsi="Times New Roman"/>
                <w:spacing w:val="-13"/>
              </w:rPr>
              <w:t xml:space="preserve"> </w:t>
            </w:r>
            <w:r>
              <w:rPr>
                <w:b/>
              </w:rPr>
              <w:t>dokumenta</w:t>
            </w:r>
          </w:p>
        </w:tc>
        <w:tc>
          <w:tcPr>
            <w:tcW w:w="2443" w:type="dxa"/>
          </w:tcPr>
          <w:p w14:paraId="14362EE3" w14:textId="77777777" w:rsidR="00313E2E" w:rsidRDefault="00000000" w:rsidP="004620FC">
            <w:pPr>
              <w:pStyle w:val="TableParagraph"/>
              <w:spacing w:before="133"/>
              <w:ind w:left="223" w:right="177" w:firstLine="439"/>
              <w:rPr>
                <w:b/>
              </w:rPr>
            </w:pPr>
            <w:r>
              <w:rPr>
                <w:b/>
                <w:spacing w:val="-2"/>
              </w:rPr>
              <w:t>OČITOVANJE</w:t>
            </w:r>
            <w:r>
              <w:rPr>
                <w:rFonts w:ascii="Times New Roman" w:hAnsi="Times New Roman"/>
                <w:spacing w:val="-2"/>
              </w:rPr>
              <w:t xml:space="preserve"> </w:t>
            </w:r>
            <w:r>
              <w:rPr>
                <w:b/>
              </w:rPr>
              <w:t>PREDLAGATELJA</w:t>
            </w:r>
            <w:r>
              <w:rPr>
                <w:rFonts w:ascii="Times New Roman" w:hAnsi="Times New Roman"/>
                <w:spacing w:val="-14"/>
              </w:rPr>
              <w:t xml:space="preserve"> </w:t>
            </w:r>
            <w:r>
              <w:rPr>
                <w:b/>
              </w:rPr>
              <w:t>AKTA</w:t>
            </w:r>
          </w:p>
        </w:tc>
      </w:tr>
      <w:tr w:rsidR="00313E2E" w14:paraId="7194A07D" w14:textId="77777777" w:rsidTr="004620FC">
        <w:trPr>
          <w:trHeight w:val="2497"/>
        </w:trPr>
        <w:tc>
          <w:tcPr>
            <w:tcW w:w="1571" w:type="dxa"/>
          </w:tcPr>
          <w:p w14:paraId="4EFECAEB" w14:textId="77777777" w:rsidR="00413C3E" w:rsidRPr="00413C3E" w:rsidRDefault="00413C3E" w:rsidP="004620FC">
            <w:pPr>
              <w:pStyle w:val="TableParagraph"/>
              <w:ind w:left="110"/>
              <w:jc w:val="both"/>
            </w:pPr>
            <w:r w:rsidRPr="00413C3E">
              <w:t>2026-02-12 18:34:46</w:t>
            </w:r>
          </w:p>
          <w:p w14:paraId="1A934515" w14:textId="72B410D5" w:rsidR="00313E2E" w:rsidRDefault="00313E2E" w:rsidP="004620FC">
            <w:pPr>
              <w:pStyle w:val="TableParagraph"/>
              <w:ind w:left="110"/>
              <w:jc w:val="both"/>
            </w:pPr>
          </w:p>
        </w:tc>
        <w:tc>
          <w:tcPr>
            <w:tcW w:w="1418" w:type="dxa"/>
          </w:tcPr>
          <w:p w14:paraId="177D6C4F" w14:textId="40D8BC13" w:rsidR="00313E2E" w:rsidRDefault="00504AD5" w:rsidP="004620FC">
            <w:pPr>
              <w:pStyle w:val="TableParagraph"/>
              <w:ind w:right="290"/>
              <w:jc w:val="both"/>
            </w:pPr>
            <w:r>
              <w:t>Dubravka</w:t>
            </w:r>
          </w:p>
        </w:tc>
        <w:tc>
          <w:tcPr>
            <w:tcW w:w="1134" w:type="dxa"/>
          </w:tcPr>
          <w:p w14:paraId="1DE215C2" w14:textId="61795EED" w:rsidR="00313E2E" w:rsidRDefault="00504AD5" w:rsidP="004620FC">
            <w:pPr>
              <w:pStyle w:val="TableParagraph"/>
              <w:ind w:right="206"/>
              <w:jc w:val="both"/>
            </w:pPr>
            <w:proofErr w:type="spellStart"/>
            <w:r>
              <w:t>Mrljić</w:t>
            </w:r>
            <w:proofErr w:type="spellEnd"/>
          </w:p>
        </w:tc>
        <w:tc>
          <w:tcPr>
            <w:tcW w:w="1276" w:type="dxa"/>
          </w:tcPr>
          <w:p w14:paraId="0569641C" w14:textId="77777777" w:rsidR="00313E2E" w:rsidRDefault="00313E2E" w:rsidP="004620FC">
            <w:pPr>
              <w:pStyle w:val="TableParagraph"/>
              <w:jc w:val="both"/>
              <w:rPr>
                <w:rFonts w:ascii="Times New Roman"/>
              </w:rPr>
            </w:pPr>
          </w:p>
        </w:tc>
        <w:tc>
          <w:tcPr>
            <w:tcW w:w="2240" w:type="dxa"/>
          </w:tcPr>
          <w:p w14:paraId="3732353A" w14:textId="77777777" w:rsidR="00313E2E" w:rsidRDefault="00313E2E" w:rsidP="004620FC">
            <w:pPr>
              <w:pStyle w:val="TableParagraph"/>
              <w:jc w:val="both"/>
              <w:rPr>
                <w:rFonts w:ascii="Times New Roman"/>
              </w:rPr>
            </w:pPr>
          </w:p>
        </w:tc>
        <w:tc>
          <w:tcPr>
            <w:tcW w:w="3912" w:type="dxa"/>
          </w:tcPr>
          <w:p w14:paraId="0A3ED94C" w14:textId="77777777" w:rsidR="004C10B7" w:rsidRPr="004C10B7" w:rsidRDefault="004C10B7" w:rsidP="004C10B7">
            <w:pPr>
              <w:pStyle w:val="TableParagraph"/>
              <w:spacing w:line="249" w:lineRule="exact"/>
              <w:ind w:left="110"/>
            </w:pPr>
            <w:r w:rsidRPr="004C10B7">
              <w:t>PRIJEDLOG:</w:t>
            </w:r>
            <w:r w:rsidRPr="004C10B7">
              <w:br/>
              <w:t xml:space="preserve">Od 15.6. do 15.9. zabranila bih šetnju kućnih ljubimaca po </w:t>
            </w:r>
            <w:proofErr w:type="spellStart"/>
            <w:r w:rsidRPr="004C10B7">
              <w:t>Lungo</w:t>
            </w:r>
            <w:proofErr w:type="spellEnd"/>
            <w:r w:rsidRPr="004C10B7">
              <w:t xml:space="preserve"> mare.</w:t>
            </w:r>
            <w:r w:rsidRPr="004C10B7">
              <w:br/>
              <w:t>Tada šetnica postaje "plaža" za djecu i odrasle.</w:t>
            </w:r>
            <w:r w:rsidRPr="004C10B7">
              <w:br/>
              <w:t>I ja imam psa u obitelji, vrt uz šetnicu, stoga ne govorim zbog sebe, već zbog dječice koja sjede po šetnici natopljenom mokraćom i fekalijama...</w:t>
            </w:r>
          </w:p>
          <w:p w14:paraId="7E73D033" w14:textId="0D68A1B5" w:rsidR="00313E2E" w:rsidRDefault="00313E2E">
            <w:pPr>
              <w:pStyle w:val="TableParagraph"/>
              <w:spacing w:line="249" w:lineRule="exact"/>
              <w:ind w:left="110"/>
            </w:pPr>
          </w:p>
        </w:tc>
        <w:tc>
          <w:tcPr>
            <w:tcW w:w="2443" w:type="dxa"/>
          </w:tcPr>
          <w:p w14:paraId="2830C224" w14:textId="64CC2543" w:rsidR="00313E2E" w:rsidRDefault="005E77EF" w:rsidP="004620FC">
            <w:pPr>
              <w:pStyle w:val="TableParagraph"/>
              <w:tabs>
                <w:tab w:val="left" w:pos="324"/>
              </w:tabs>
              <w:ind w:left="223" w:right="160"/>
            </w:pPr>
            <w:r>
              <w:t>Prijedlog se ne može prihvatiti, budući da bi se radilo o prevelikom ograničenju za građane vlasnike pasa.</w:t>
            </w:r>
          </w:p>
        </w:tc>
      </w:tr>
      <w:tr w:rsidR="00B53941" w14:paraId="32C1C9B8" w14:textId="77777777" w:rsidTr="004620FC">
        <w:trPr>
          <w:trHeight w:val="2497"/>
        </w:trPr>
        <w:tc>
          <w:tcPr>
            <w:tcW w:w="1571" w:type="dxa"/>
          </w:tcPr>
          <w:p w14:paraId="75890804" w14:textId="77777777" w:rsidR="00C12B17" w:rsidRPr="00C12B17" w:rsidRDefault="00C12B17" w:rsidP="004620FC">
            <w:pPr>
              <w:pStyle w:val="TableParagraph"/>
              <w:ind w:left="110"/>
              <w:jc w:val="both"/>
            </w:pPr>
            <w:r w:rsidRPr="00C12B17">
              <w:t>2026-02-19 08:21:08</w:t>
            </w:r>
          </w:p>
          <w:p w14:paraId="285C0B9D" w14:textId="77777777" w:rsidR="00B53941" w:rsidRDefault="00B53941" w:rsidP="004620FC">
            <w:pPr>
              <w:pStyle w:val="TableParagraph"/>
              <w:ind w:left="110"/>
              <w:jc w:val="both"/>
            </w:pPr>
          </w:p>
        </w:tc>
        <w:tc>
          <w:tcPr>
            <w:tcW w:w="1418" w:type="dxa"/>
          </w:tcPr>
          <w:p w14:paraId="6E363BE8" w14:textId="2603AFAB" w:rsidR="00B53941" w:rsidRDefault="00571F94" w:rsidP="004620FC">
            <w:pPr>
              <w:pStyle w:val="TableParagraph"/>
              <w:ind w:right="290"/>
              <w:jc w:val="both"/>
            </w:pPr>
            <w:r>
              <w:t xml:space="preserve">     </w:t>
            </w:r>
            <w:r w:rsidR="00727464">
              <w:t>Sanja</w:t>
            </w:r>
          </w:p>
        </w:tc>
        <w:tc>
          <w:tcPr>
            <w:tcW w:w="1134" w:type="dxa"/>
          </w:tcPr>
          <w:p w14:paraId="31A52420" w14:textId="0BAD65E6" w:rsidR="00B53941" w:rsidRDefault="00727464" w:rsidP="004620FC">
            <w:pPr>
              <w:pStyle w:val="TableParagraph"/>
              <w:ind w:right="206"/>
              <w:jc w:val="both"/>
            </w:pPr>
            <w:r>
              <w:t>Car</w:t>
            </w:r>
          </w:p>
        </w:tc>
        <w:tc>
          <w:tcPr>
            <w:tcW w:w="1276" w:type="dxa"/>
          </w:tcPr>
          <w:p w14:paraId="2767A862" w14:textId="77777777" w:rsidR="00B53941" w:rsidRDefault="00B53941" w:rsidP="004620FC">
            <w:pPr>
              <w:pStyle w:val="TableParagraph"/>
              <w:jc w:val="both"/>
              <w:rPr>
                <w:rFonts w:ascii="Times New Roman"/>
              </w:rPr>
            </w:pPr>
          </w:p>
        </w:tc>
        <w:tc>
          <w:tcPr>
            <w:tcW w:w="2240" w:type="dxa"/>
          </w:tcPr>
          <w:p w14:paraId="4EB37963" w14:textId="77777777" w:rsidR="00B53941" w:rsidRDefault="00B53941" w:rsidP="004620FC">
            <w:pPr>
              <w:pStyle w:val="TableParagraph"/>
              <w:jc w:val="both"/>
              <w:rPr>
                <w:rFonts w:ascii="Times New Roman"/>
              </w:rPr>
            </w:pPr>
          </w:p>
        </w:tc>
        <w:tc>
          <w:tcPr>
            <w:tcW w:w="3912" w:type="dxa"/>
          </w:tcPr>
          <w:p w14:paraId="4CB2D2EB" w14:textId="77777777" w:rsidR="00B02279" w:rsidRPr="00B02279" w:rsidRDefault="00B02279" w:rsidP="00B02279">
            <w:pPr>
              <w:pStyle w:val="TableParagraph"/>
              <w:spacing w:line="249" w:lineRule="exact"/>
              <w:ind w:left="110"/>
            </w:pPr>
            <w:r w:rsidRPr="00B02279">
              <w:t>Članak 2</w:t>
            </w:r>
            <w:r w:rsidRPr="00B02279">
              <w:br/>
              <w:t>Opasan pas</w:t>
            </w:r>
            <w:r w:rsidRPr="00B02279">
              <w:br/>
              <w:t xml:space="preserve">Točka 5. </w:t>
            </w:r>
            <w:r w:rsidRPr="00B02279">
              <w:br/>
              <w:t>"ničim izazvana napala drugog psa i nanijela mu teške tjelesne ozljede"</w:t>
            </w:r>
            <w:r w:rsidRPr="00B02279">
              <w:br/>
            </w:r>
            <w:r w:rsidRPr="00B02279">
              <w:br/>
              <w:t>Smatram da bi ispravnije bilo;</w:t>
            </w:r>
            <w:r w:rsidRPr="00B02279">
              <w:br/>
              <w:t>Ničim izazvana napala drugu životinju i nanijela joj teške tjelesne ozljede ili ju usmrtila.</w:t>
            </w:r>
          </w:p>
          <w:p w14:paraId="5644B73C" w14:textId="77777777" w:rsidR="00B53941" w:rsidRDefault="00B53941">
            <w:pPr>
              <w:pStyle w:val="TableParagraph"/>
              <w:spacing w:line="249" w:lineRule="exact"/>
              <w:ind w:left="110"/>
            </w:pPr>
          </w:p>
        </w:tc>
        <w:tc>
          <w:tcPr>
            <w:tcW w:w="2443" w:type="dxa"/>
          </w:tcPr>
          <w:p w14:paraId="253664B2" w14:textId="4E265974" w:rsidR="00B53941" w:rsidRDefault="00E47E36" w:rsidP="004620FC">
            <w:pPr>
              <w:pStyle w:val="TableParagraph"/>
              <w:tabs>
                <w:tab w:val="left" w:pos="324"/>
              </w:tabs>
              <w:ind w:left="223" w:right="160"/>
            </w:pPr>
            <w:r>
              <w:t>N</w:t>
            </w:r>
            <w:r w:rsidR="00456638">
              <w:t>e može se prihvatiti. Definicija proizlazi iz akta donesenog od strane Republike Hrvatske te pravne definicije nije dozvoljeno mijenjati.</w:t>
            </w:r>
          </w:p>
        </w:tc>
      </w:tr>
      <w:tr w:rsidR="00B53941" w14:paraId="2D15401E" w14:textId="77777777" w:rsidTr="004620FC">
        <w:trPr>
          <w:trHeight w:val="2497"/>
        </w:trPr>
        <w:tc>
          <w:tcPr>
            <w:tcW w:w="1571" w:type="dxa"/>
          </w:tcPr>
          <w:p w14:paraId="0DEA4EE9" w14:textId="77777777" w:rsidR="00AA529E" w:rsidRPr="00AA529E" w:rsidRDefault="00AA529E" w:rsidP="004620FC">
            <w:pPr>
              <w:pStyle w:val="TableParagraph"/>
              <w:ind w:left="110"/>
              <w:jc w:val="both"/>
            </w:pPr>
            <w:r w:rsidRPr="00AA529E">
              <w:lastRenderedPageBreak/>
              <w:t>2026-02-24 15:59:37</w:t>
            </w:r>
          </w:p>
          <w:p w14:paraId="0B6EC8A0" w14:textId="77777777" w:rsidR="00B53941" w:rsidRDefault="00B53941" w:rsidP="004620FC">
            <w:pPr>
              <w:pStyle w:val="TableParagraph"/>
              <w:ind w:left="110"/>
              <w:jc w:val="both"/>
            </w:pPr>
          </w:p>
        </w:tc>
        <w:tc>
          <w:tcPr>
            <w:tcW w:w="1418" w:type="dxa"/>
          </w:tcPr>
          <w:p w14:paraId="34135394" w14:textId="2F26AF17" w:rsidR="00B53941" w:rsidRDefault="00727464" w:rsidP="004620FC">
            <w:pPr>
              <w:pStyle w:val="TableParagraph"/>
              <w:ind w:right="290"/>
              <w:jc w:val="both"/>
            </w:pPr>
            <w:r>
              <w:t xml:space="preserve">Suzi </w:t>
            </w:r>
          </w:p>
        </w:tc>
        <w:tc>
          <w:tcPr>
            <w:tcW w:w="1134" w:type="dxa"/>
          </w:tcPr>
          <w:p w14:paraId="647A2A1B" w14:textId="2623AB73" w:rsidR="00B53941" w:rsidRDefault="00727464" w:rsidP="004620FC">
            <w:pPr>
              <w:pStyle w:val="TableParagraph"/>
              <w:ind w:right="206"/>
              <w:jc w:val="both"/>
            </w:pPr>
            <w:r>
              <w:t>Žiganto</w:t>
            </w:r>
          </w:p>
        </w:tc>
        <w:tc>
          <w:tcPr>
            <w:tcW w:w="1276" w:type="dxa"/>
          </w:tcPr>
          <w:p w14:paraId="3DAE49BE" w14:textId="77777777" w:rsidR="00B53941" w:rsidRDefault="00B53941" w:rsidP="004620FC">
            <w:pPr>
              <w:pStyle w:val="TableParagraph"/>
              <w:jc w:val="both"/>
              <w:rPr>
                <w:rFonts w:ascii="Times New Roman"/>
              </w:rPr>
            </w:pPr>
          </w:p>
        </w:tc>
        <w:tc>
          <w:tcPr>
            <w:tcW w:w="2240" w:type="dxa"/>
          </w:tcPr>
          <w:p w14:paraId="05438A6E" w14:textId="77777777" w:rsidR="001427C9" w:rsidRPr="003946E8" w:rsidRDefault="001427C9" w:rsidP="004620FC">
            <w:pPr>
              <w:pStyle w:val="TableParagraph"/>
              <w:ind w:left="136" w:right="115"/>
              <w:jc w:val="both"/>
              <w:rPr>
                <w:rFonts w:asciiTheme="minorHAnsi" w:hAnsiTheme="minorHAnsi" w:cstheme="minorHAnsi"/>
              </w:rPr>
            </w:pPr>
            <w:r w:rsidRPr="003946E8">
              <w:rPr>
                <w:rFonts w:asciiTheme="minorHAnsi" w:hAnsiTheme="minorHAnsi" w:cstheme="minorHAnsi"/>
              </w:rPr>
              <w:t>Vezano za članak 19. Odluke dajem slijedeće prijedloge:</w:t>
            </w:r>
            <w:r w:rsidRPr="003946E8">
              <w:rPr>
                <w:rFonts w:asciiTheme="minorHAnsi" w:hAnsiTheme="minorHAnsi" w:cstheme="minorHAnsi"/>
              </w:rPr>
              <w:br/>
            </w:r>
            <w:r w:rsidRPr="003946E8">
              <w:rPr>
                <w:rFonts w:asciiTheme="minorHAnsi" w:hAnsiTheme="minorHAnsi" w:cstheme="minorHAnsi"/>
              </w:rPr>
              <w:br/>
              <w:t>Budući da na području Grada Opatije ima jako puno napuštenih životinja naročito mačaka predlažem da se u svim mjestima Lovran, Ika, Ičići... ograde prostori gdje bi se napuštenim mačkama osiguralo da imaju svoje vlastite kućice i hranilice i to na području gdje se napuštene mačke sada nalaze ili u njihovoj blizini. Također predlažem da  se omogući ljudima da ih hrane na tim određenim mjestima a također da hranu osigura i Grad Opatija.</w:t>
            </w:r>
            <w:r w:rsidRPr="003946E8">
              <w:rPr>
                <w:rFonts w:asciiTheme="minorHAnsi" w:hAnsiTheme="minorHAnsi" w:cstheme="minorHAnsi"/>
              </w:rPr>
              <w:br/>
              <w:t>Također predlažem da Grad Opatija osigura bar jednu prostoriju na ovom području gdje bi se držale bolesne mačke dok ne ozdrave te koje bi se nakon ozdravljenja puštale na njihova prirodna staništa.</w:t>
            </w:r>
          </w:p>
          <w:p w14:paraId="624FC222" w14:textId="77777777" w:rsidR="00B53941" w:rsidRDefault="00B53941" w:rsidP="004620FC">
            <w:pPr>
              <w:pStyle w:val="TableParagraph"/>
              <w:jc w:val="both"/>
              <w:rPr>
                <w:rFonts w:ascii="Times New Roman"/>
              </w:rPr>
            </w:pPr>
          </w:p>
        </w:tc>
        <w:tc>
          <w:tcPr>
            <w:tcW w:w="3912" w:type="dxa"/>
          </w:tcPr>
          <w:p w14:paraId="56946E41" w14:textId="77777777" w:rsidR="00D70248" w:rsidRPr="00D70248" w:rsidRDefault="00D70248" w:rsidP="00D70248">
            <w:pPr>
              <w:pStyle w:val="TableParagraph"/>
              <w:spacing w:line="249" w:lineRule="exact"/>
              <w:ind w:left="110"/>
            </w:pPr>
            <w:r w:rsidRPr="00D70248">
              <w:t>Postupanje s napuštenim životinjama</w:t>
            </w:r>
            <w:r w:rsidRPr="00D70248">
              <w:br/>
              <w:t>Članak 19.</w:t>
            </w:r>
            <w:r w:rsidRPr="00D70248">
              <w:br/>
              <w:t>(1) Nalaznik napuštene ili izgubljene životinje mora u roku od tri dana od nalaska životinje obavijestiti sklonište za napuštene životinje s kojim Grad ima sklopljen Ugovor, osim ako je životinju u tom roku vratio posjedniku.</w:t>
            </w:r>
            <w:r w:rsidRPr="00D70248">
              <w:br/>
              <w:t>(2) Kontakt informacije skloništa s kojim Grad ima potpisan ugovor objavljuje se na službenim internetskim stranicama Grada.</w:t>
            </w:r>
            <w:r w:rsidRPr="00D70248">
              <w:br/>
              <w:t>(3) Nalaznik napuštene ili izgubljene životinje mora pružiti životinji odgovarajuću skrb do vraćanja posjedniku ili do smještanja u sklonište za napuštene životinje.</w:t>
            </w:r>
            <w:r w:rsidRPr="00D70248">
              <w:br/>
              <w:t>(4) Životinja se ne smješta u sklonište ako se po nalasku životinje može utvrditi njezin vlasnik te se životinja odmah može vratiti vlasniku, osim ako vlasnik odmah ne može doći po životinju.</w:t>
            </w:r>
            <w:r w:rsidRPr="00D70248">
              <w:br/>
            </w:r>
            <w:r w:rsidRPr="00D70248">
              <w:br/>
              <w:t>U odnosu na gore navedeni članak navodim da Grad Opatija nema azil za napuštene mačke već samo za pse. Tako da u slučaju pronalaska mačke nema mogućnosti da ju se smjeti u neki prostor radi pregleda, liječenja ili pripitomljavanja kako bi se ju moglo nakon toga udomiti.</w:t>
            </w:r>
          </w:p>
          <w:p w14:paraId="28D77077" w14:textId="77777777" w:rsidR="00B53941" w:rsidRDefault="00B53941">
            <w:pPr>
              <w:pStyle w:val="TableParagraph"/>
              <w:spacing w:line="249" w:lineRule="exact"/>
              <w:ind w:left="110"/>
            </w:pPr>
          </w:p>
        </w:tc>
        <w:tc>
          <w:tcPr>
            <w:tcW w:w="2443" w:type="dxa"/>
          </w:tcPr>
          <w:p w14:paraId="6F91998D" w14:textId="77777777" w:rsidR="00780DAE" w:rsidRDefault="00E47E36" w:rsidP="004620FC">
            <w:pPr>
              <w:pStyle w:val="TableParagraph"/>
              <w:tabs>
                <w:tab w:val="left" w:pos="324"/>
              </w:tabs>
              <w:ind w:left="82" w:right="160"/>
            </w:pPr>
            <w:r>
              <w:t xml:space="preserve">Nažalost, prijedlog se ne može prihvatiti. Teritorijalna primjena Odluke nije moguća za područje Općine Lovran. </w:t>
            </w:r>
          </w:p>
          <w:p w14:paraId="43B83BE7" w14:textId="77777777" w:rsidR="00780DAE" w:rsidRDefault="00780DAE" w:rsidP="004620FC">
            <w:pPr>
              <w:pStyle w:val="TableParagraph"/>
              <w:tabs>
                <w:tab w:val="left" w:pos="324"/>
              </w:tabs>
              <w:ind w:left="82" w:right="160"/>
            </w:pPr>
          </w:p>
          <w:p w14:paraId="3A0E203F" w14:textId="77777777" w:rsidR="00780DAE" w:rsidRDefault="00780DAE" w:rsidP="004620FC">
            <w:pPr>
              <w:pStyle w:val="TableParagraph"/>
              <w:tabs>
                <w:tab w:val="left" w:pos="324"/>
              </w:tabs>
              <w:ind w:left="82" w:right="160"/>
            </w:pPr>
          </w:p>
          <w:p w14:paraId="2237274A" w14:textId="77777777" w:rsidR="00780DAE" w:rsidRDefault="00780DAE" w:rsidP="004620FC">
            <w:pPr>
              <w:pStyle w:val="TableParagraph"/>
              <w:tabs>
                <w:tab w:val="left" w:pos="324"/>
              </w:tabs>
              <w:ind w:left="82" w:right="160"/>
            </w:pPr>
          </w:p>
          <w:p w14:paraId="2C7F91CE" w14:textId="77777777" w:rsidR="00780DAE" w:rsidRDefault="00780DAE" w:rsidP="004620FC">
            <w:pPr>
              <w:pStyle w:val="TableParagraph"/>
              <w:tabs>
                <w:tab w:val="left" w:pos="324"/>
              </w:tabs>
              <w:ind w:left="82" w:right="160"/>
            </w:pPr>
          </w:p>
          <w:p w14:paraId="43C258B4" w14:textId="77777777" w:rsidR="00780DAE" w:rsidRDefault="00780DAE" w:rsidP="004620FC">
            <w:pPr>
              <w:pStyle w:val="TableParagraph"/>
              <w:tabs>
                <w:tab w:val="left" w:pos="324"/>
              </w:tabs>
              <w:ind w:left="82" w:right="160"/>
            </w:pPr>
          </w:p>
          <w:p w14:paraId="36382195" w14:textId="77777777" w:rsidR="00780DAE" w:rsidRDefault="00780DAE" w:rsidP="004620FC">
            <w:pPr>
              <w:pStyle w:val="TableParagraph"/>
              <w:tabs>
                <w:tab w:val="left" w:pos="324"/>
              </w:tabs>
              <w:ind w:left="82" w:right="160"/>
            </w:pPr>
          </w:p>
          <w:p w14:paraId="51F393CF" w14:textId="77777777" w:rsidR="00780DAE" w:rsidRDefault="00780DAE" w:rsidP="004620FC">
            <w:pPr>
              <w:pStyle w:val="TableParagraph"/>
              <w:tabs>
                <w:tab w:val="left" w:pos="324"/>
              </w:tabs>
              <w:ind w:left="82" w:right="160"/>
            </w:pPr>
          </w:p>
          <w:p w14:paraId="543CF20E" w14:textId="77777777" w:rsidR="00780DAE" w:rsidRDefault="00780DAE" w:rsidP="004620FC">
            <w:pPr>
              <w:pStyle w:val="TableParagraph"/>
              <w:tabs>
                <w:tab w:val="left" w:pos="324"/>
              </w:tabs>
              <w:ind w:left="82" w:right="160"/>
            </w:pPr>
          </w:p>
          <w:p w14:paraId="5B4CFC65" w14:textId="77777777" w:rsidR="00780DAE" w:rsidRDefault="00780DAE" w:rsidP="004620FC">
            <w:pPr>
              <w:pStyle w:val="TableParagraph"/>
              <w:tabs>
                <w:tab w:val="left" w:pos="324"/>
              </w:tabs>
              <w:ind w:left="82" w:right="160"/>
            </w:pPr>
          </w:p>
          <w:p w14:paraId="24DE3ED5" w14:textId="77777777" w:rsidR="00780DAE" w:rsidRDefault="00780DAE" w:rsidP="004620FC">
            <w:pPr>
              <w:pStyle w:val="TableParagraph"/>
              <w:tabs>
                <w:tab w:val="left" w:pos="324"/>
              </w:tabs>
              <w:ind w:left="82" w:right="160"/>
            </w:pPr>
          </w:p>
          <w:p w14:paraId="62B41060" w14:textId="77777777" w:rsidR="00780DAE" w:rsidRDefault="00780DAE" w:rsidP="004620FC">
            <w:pPr>
              <w:pStyle w:val="TableParagraph"/>
              <w:tabs>
                <w:tab w:val="left" w:pos="324"/>
              </w:tabs>
              <w:ind w:left="82" w:right="160"/>
            </w:pPr>
          </w:p>
          <w:p w14:paraId="5FDA867E" w14:textId="77777777" w:rsidR="00780DAE" w:rsidRDefault="00780DAE" w:rsidP="004620FC">
            <w:pPr>
              <w:pStyle w:val="TableParagraph"/>
              <w:tabs>
                <w:tab w:val="left" w:pos="324"/>
              </w:tabs>
              <w:ind w:left="82" w:right="160"/>
            </w:pPr>
          </w:p>
          <w:p w14:paraId="40BA11FF" w14:textId="77777777" w:rsidR="00780DAE" w:rsidRDefault="00780DAE" w:rsidP="004620FC">
            <w:pPr>
              <w:pStyle w:val="TableParagraph"/>
              <w:tabs>
                <w:tab w:val="left" w:pos="324"/>
              </w:tabs>
              <w:ind w:left="82" w:right="160"/>
            </w:pPr>
          </w:p>
          <w:p w14:paraId="6ED8D833" w14:textId="77777777" w:rsidR="00780DAE" w:rsidRDefault="00780DAE" w:rsidP="004620FC">
            <w:pPr>
              <w:pStyle w:val="TableParagraph"/>
              <w:tabs>
                <w:tab w:val="left" w:pos="324"/>
              </w:tabs>
              <w:ind w:left="82" w:right="160"/>
            </w:pPr>
          </w:p>
          <w:p w14:paraId="65BB9A70" w14:textId="77777777" w:rsidR="001D21D4" w:rsidRDefault="001D21D4" w:rsidP="004620FC">
            <w:pPr>
              <w:pStyle w:val="TableParagraph"/>
              <w:tabs>
                <w:tab w:val="left" w:pos="324"/>
              </w:tabs>
              <w:ind w:left="82" w:right="160"/>
            </w:pPr>
          </w:p>
          <w:p w14:paraId="0B029095" w14:textId="77777777" w:rsidR="001D21D4" w:rsidRDefault="001D21D4" w:rsidP="004620FC">
            <w:pPr>
              <w:pStyle w:val="TableParagraph"/>
              <w:tabs>
                <w:tab w:val="left" w:pos="324"/>
              </w:tabs>
              <w:ind w:left="82" w:right="160"/>
            </w:pPr>
          </w:p>
          <w:p w14:paraId="2368A4EA" w14:textId="77777777" w:rsidR="001D21D4" w:rsidRDefault="001D21D4" w:rsidP="004620FC">
            <w:pPr>
              <w:pStyle w:val="TableParagraph"/>
              <w:tabs>
                <w:tab w:val="left" w:pos="324"/>
              </w:tabs>
              <w:ind w:left="82" w:right="160"/>
            </w:pPr>
          </w:p>
          <w:p w14:paraId="7E60CC9C" w14:textId="77777777" w:rsidR="001D21D4" w:rsidRDefault="001D21D4" w:rsidP="004620FC">
            <w:pPr>
              <w:pStyle w:val="TableParagraph"/>
              <w:tabs>
                <w:tab w:val="left" w:pos="324"/>
              </w:tabs>
              <w:ind w:left="82" w:right="160"/>
            </w:pPr>
          </w:p>
          <w:p w14:paraId="41F6BE06" w14:textId="77777777" w:rsidR="001D21D4" w:rsidRDefault="001D21D4" w:rsidP="004620FC">
            <w:pPr>
              <w:pStyle w:val="TableParagraph"/>
              <w:tabs>
                <w:tab w:val="left" w:pos="324"/>
              </w:tabs>
              <w:ind w:left="82" w:right="160"/>
            </w:pPr>
          </w:p>
          <w:p w14:paraId="302EA3C2" w14:textId="77777777" w:rsidR="001D21D4" w:rsidRDefault="001D21D4" w:rsidP="004620FC">
            <w:pPr>
              <w:pStyle w:val="TableParagraph"/>
              <w:tabs>
                <w:tab w:val="left" w:pos="324"/>
              </w:tabs>
              <w:ind w:left="82" w:right="160"/>
            </w:pPr>
          </w:p>
          <w:p w14:paraId="6C023E19" w14:textId="31E4C38C" w:rsidR="00B53941" w:rsidRDefault="00E47E36" w:rsidP="004620FC">
            <w:pPr>
              <w:pStyle w:val="TableParagraph"/>
              <w:tabs>
                <w:tab w:val="left" w:pos="324"/>
              </w:tabs>
              <w:ind w:left="82" w:right="160"/>
            </w:pPr>
            <w:r>
              <w:t>Nije moguće predvidjeti dodatne predlagane zahvate i troškove obzirom da isti nisu planirani u proračunu.</w:t>
            </w:r>
          </w:p>
        </w:tc>
      </w:tr>
      <w:tr w:rsidR="00B53941" w14:paraId="5C7A9C75" w14:textId="77777777" w:rsidTr="004620FC">
        <w:trPr>
          <w:trHeight w:val="2497"/>
        </w:trPr>
        <w:tc>
          <w:tcPr>
            <w:tcW w:w="1571" w:type="dxa"/>
          </w:tcPr>
          <w:p w14:paraId="22089C05" w14:textId="77777777" w:rsidR="00AA529E" w:rsidRPr="00AA529E" w:rsidRDefault="00AA529E" w:rsidP="004620FC">
            <w:pPr>
              <w:pStyle w:val="TableParagraph"/>
              <w:ind w:left="110"/>
              <w:jc w:val="both"/>
            </w:pPr>
            <w:r w:rsidRPr="00AA529E">
              <w:lastRenderedPageBreak/>
              <w:t>2026-02-27 21:51:18</w:t>
            </w:r>
          </w:p>
          <w:p w14:paraId="2D575922" w14:textId="77777777" w:rsidR="00B53941" w:rsidRDefault="00B53941" w:rsidP="004620FC">
            <w:pPr>
              <w:pStyle w:val="TableParagraph"/>
              <w:ind w:left="110"/>
              <w:jc w:val="both"/>
            </w:pPr>
          </w:p>
        </w:tc>
        <w:tc>
          <w:tcPr>
            <w:tcW w:w="1418" w:type="dxa"/>
          </w:tcPr>
          <w:p w14:paraId="0B03301E" w14:textId="77777777" w:rsidR="00B53941" w:rsidRDefault="00B53941" w:rsidP="004620FC">
            <w:pPr>
              <w:pStyle w:val="TableParagraph"/>
              <w:ind w:right="290"/>
              <w:jc w:val="both"/>
            </w:pPr>
          </w:p>
        </w:tc>
        <w:tc>
          <w:tcPr>
            <w:tcW w:w="1134" w:type="dxa"/>
          </w:tcPr>
          <w:p w14:paraId="14599C4F" w14:textId="77777777" w:rsidR="00B53941" w:rsidRDefault="00B53941" w:rsidP="004620FC">
            <w:pPr>
              <w:pStyle w:val="TableParagraph"/>
              <w:ind w:right="206"/>
              <w:jc w:val="both"/>
            </w:pPr>
          </w:p>
        </w:tc>
        <w:tc>
          <w:tcPr>
            <w:tcW w:w="1276" w:type="dxa"/>
          </w:tcPr>
          <w:p w14:paraId="70813D8C" w14:textId="77777777" w:rsidR="00E1755F" w:rsidRPr="003946E8" w:rsidRDefault="00E1755F" w:rsidP="004620FC">
            <w:pPr>
              <w:pStyle w:val="TableParagraph"/>
              <w:jc w:val="both"/>
              <w:rPr>
                <w:rFonts w:asciiTheme="minorHAnsi" w:hAnsiTheme="minorHAnsi" w:cstheme="minorHAnsi"/>
              </w:rPr>
            </w:pPr>
            <w:proofErr w:type="spellStart"/>
            <w:r w:rsidRPr="003946E8">
              <w:rPr>
                <w:rFonts w:asciiTheme="minorHAnsi" w:hAnsiTheme="minorHAnsi" w:cstheme="minorHAnsi"/>
              </w:rPr>
              <w:t>Coco's</w:t>
            </w:r>
            <w:proofErr w:type="spellEnd"/>
            <w:r w:rsidRPr="003946E8">
              <w:rPr>
                <w:rFonts w:asciiTheme="minorHAnsi" w:hAnsiTheme="minorHAnsi" w:cstheme="minorHAnsi"/>
              </w:rPr>
              <w:t xml:space="preserve"> management d.o.o.</w:t>
            </w:r>
          </w:p>
          <w:p w14:paraId="4CCE3906" w14:textId="77777777" w:rsidR="00B53941" w:rsidRDefault="00B53941" w:rsidP="004620FC">
            <w:pPr>
              <w:pStyle w:val="TableParagraph"/>
              <w:jc w:val="both"/>
              <w:rPr>
                <w:rFonts w:ascii="Times New Roman"/>
              </w:rPr>
            </w:pPr>
          </w:p>
        </w:tc>
        <w:tc>
          <w:tcPr>
            <w:tcW w:w="2240" w:type="dxa"/>
          </w:tcPr>
          <w:p w14:paraId="6C993F04" w14:textId="77777777" w:rsidR="000154D4" w:rsidRPr="000154D4" w:rsidRDefault="000154D4" w:rsidP="004620FC">
            <w:pPr>
              <w:pStyle w:val="TableParagraph"/>
              <w:ind w:left="136" w:right="115"/>
              <w:jc w:val="both"/>
              <w:rPr>
                <w:rFonts w:ascii="Times New Roman"/>
              </w:rPr>
            </w:pPr>
            <w:r w:rsidRPr="003946E8">
              <w:rPr>
                <w:rFonts w:asciiTheme="minorHAnsi" w:hAnsiTheme="minorHAnsi" w:cstheme="minorHAnsi"/>
              </w:rPr>
              <w:t xml:space="preserve">Ispred </w:t>
            </w:r>
            <w:proofErr w:type="spellStart"/>
            <w:r w:rsidRPr="003946E8">
              <w:rPr>
                <w:rFonts w:asciiTheme="minorHAnsi" w:hAnsiTheme="minorHAnsi" w:cstheme="minorHAnsi"/>
              </w:rPr>
              <w:t>Coco’s</w:t>
            </w:r>
            <w:proofErr w:type="spellEnd"/>
            <w:r w:rsidRPr="003946E8">
              <w:rPr>
                <w:rFonts w:asciiTheme="minorHAnsi" w:hAnsiTheme="minorHAnsi" w:cstheme="minorHAnsi"/>
              </w:rPr>
              <w:t xml:space="preserve"> management-a d.o.o., kao konzultantskog poduzeća specijaliziranog za razvoj i implementaciju pet </w:t>
            </w:r>
            <w:proofErr w:type="spellStart"/>
            <w:r w:rsidRPr="003946E8">
              <w:rPr>
                <w:rFonts w:asciiTheme="minorHAnsi" w:hAnsiTheme="minorHAnsi" w:cstheme="minorHAnsi"/>
              </w:rPr>
              <w:t>friendly</w:t>
            </w:r>
            <w:proofErr w:type="spellEnd"/>
            <w:r w:rsidRPr="003946E8">
              <w:rPr>
                <w:rFonts w:asciiTheme="minorHAnsi" w:hAnsiTheme="minorHAnsi" w:cstheme="minorHAnsi"/>
              </w:rPr>
              <w:t xml:space="preserve"> poslovanja u turizmu na europskoj razini, smatramo da je donošenje jasnog i provedivog normativnog okvira iznimno važno za pravnu sigurnost građana te održivi razvoj turizma Grada Opatije.</w:t>
            </w:r>
            <w:r w:rsidRPr="003946E8">
              <w:rPr>
                <w:rFonts w:asciiTheme="minorHAnsi" w:hAnsiTheme="minorHAnsi" w:cstheme="minorHAnsi"/>
              </w:rPr>
              <w:br/>
            </w:r>
            <w:r w:rsidRPr="003946E8">
              <w:rPr>
                <w:rFonts w:asciiTheme="minorHAnsi" w:hAnsiTheme="minorHAnsi" w:cstheme="minorHAnsi"/>
              </w:rPr>
              <w:br/>
              <w:t>Prema javno dostupnim podacima, na području Opatije postoji više od 1 000 smještajnih jedinica, a prema konzervativnoj procjeni, oko 30 % smještajnih objekata nudi pet-</w:t>
            </w:r>
            <w:proofErr w:type="spellStart"/>
            <w:r w:rsidRPr="003946E8">
              <w:rPr>
                <w:rFonts w:asciiTheme="minorHAnsi" w:hAnsiTheme="minorHAnsi" w:cstheme="minorHAnsi"/>
              </w:rPr>
              <w:t>friendly</w:t>
            </w:r>
            <w:proofErr w:type="spellEnd"/>
            <w:r w:rsidRPr="003946E8">
              <w:rPr>
                <w:rFonts w:asciiTheme="minorHAnsi" w:hAnsiTheme="minorHAnsi" w:cstheme="minorHAnsi"/>
              </w:rPr>
              <w:t xml:space="preserve"> opcije</w:t>
            </w:r>
            <w:r w:rsidRPr="000154D4">
              <w:rPr>
                <w:rFonts w:ascii="Times New Roman"/>
              </w:rPr>
              <w:t>.</w:t>
            </w:r>
            <w:r w:rsidRPr="000154D4">
              <w:rPr>
                <w:rFonts w:ascii="Times New Roman"/>
              </w:rPr>
              <w:br/>
            </w:r>
            <w:r w:rsidRPr="000154D4">
              <w:rPr>
                <w:rFonts w:ascii="Times New Roman"/>
              </w:rPr>
              <w:br/>
            </w:r>
            <w:r w:rsidRPr="003946E8">
              <w:rPr>
                <w:rFonts w:asciiTheme="minorHAnsi" w:hAnsiTheme="minorHAnsi" w:cstheme="minorHAnsi"/>
              </w:rPr>
              <w:t xml:space="preserve">Među najvažnijim emitivnim tržištima Opatije su Austrija i Njemačka, gdje približno 17 % austrijskih kućanstava (oko 836 000) te oko 21 % njemačkih </w:t>
            </w:r>
            <w:r w:rsidRPr="003946E8">
              <w:rPr>
                <w:rFonts w:asciiTheme="minorHAnsi" w:hAnsiTheme="minorHAnsi" w:cstheme="minorHAnsi"/>
              </w:rPr>
              <w:lastRenderedPageBreak/>
              <w:t>kućanstava (oko 10,5 milijuna) drži psa, uz još veći udio kućanstava s kućnim ljubimcima općenito. Navedeno potvrđuje da segment gostiju s kućnim</w:t>
            </w:r>
            <w:r w:rsidRPr="000154D4">
              <w:rPr>
                <w:rFonts w:ascii="Times New Roman"/>
              </w:rPr>
              <w:t xml:space="preserve"> </w:t>
            </w:r>
            <w:r w:rsidRPr="003946E8">
              <w:rPr>
                <w:rFonts w:asciiTheme="minorHAnsi" w:hAnsiTheme="minorHAnsi" w:cstheme="minorHAnsi"/>
              </w:rPr>
              <w:t>ljubimcima predstavlja značajan dio turističke potražnje.</w:t>
            </w:r>
            <w:r w:rsidRPr="003946E8">
              <w:rPr>
                <w:rFonts w:asciiTheme="minorHAnsi" w:hAnsiTheme="minorHAnsi" w:cstheme="minorHAnsi"/>
              </w:rPr>
              <w:br/>
            </w:r>
            <w:r w:rsidRPr="003946E8">
              <w:rPr>
                <w:rFonts w:asciiTheme="minorHAnsi" w:hAnsiTheme="minorHAnsi" w:cstheme="minorHAnsi"/>
              </w:rPr>
              <w:br/>
              <w:t>Smatramo da normativni okvir treba biti precizan, uravnotežen i prilagođen realnim prostornim okolnostima Opatije. Jasno definirana pravila, uz izbjegavanje široko formuliranih zabrana bez prostorne diferencijacije, pridonose: pravnoj sigurnosti i predvidivosti postupanja, ujednačenoj provedbi od strane nadzornih tijela, smanjenju mogućnosti različitog tumačenja propisa, smanjenju potencijalnih konflikata na terenu, očuvanju pozitivne percepcije Opatije kao suvremene i turistički konkurentne destinacije.</w:t>
            </w:r>
            <w:r w:rsidRPr="003946E8">
              <w:rPr>
                <w:rFonts w:asciiTheme="minorHAnsi" w:hAnsiTheme="minorHAnsi" w:cstheme="minorHAnsi"/>
              </w:rPr>
              <w:br/>
            </w:r>
            <w:r w:rsidRPr="003946E8">
              <w:rPr>
                <w:rFonts w:asciiTheme="minorHAnsi" w:hAnsiTheme="minorHAnsi" w:cstheme="minorHAnsi"/>
              </w:rPr>
              <w:br/>
              <w:t>Cilj iznesenih prijedloga nije umanjivanje komunalnog reda, već njegovo preciznije normiranje radi učinkovitije provedbe i ravnoteže između javnog interesa, prava građana i razvoja turističke ponude</w:t>
            </w:r>
            <w:r w:rsidRPr="000154D4">
              <w:rPr>
                <w:rFonts w:ascii="Times New Roman"/>
              </w:rPr>
              <w:t>.</w:t>
            </w:r>
          </w:p>
          <w:p w14:paraId="1E6E691C" w14:textId="77777777" w:rsidR="00B53941" w:rsidRDefault="00B53941" w:rsidP="004620FC">
            <w:pPr>
              <w:pStyle w:val="TableParagraph"/>
              <w:jc w:val="both"/>
              <w:rPr>
                <w:rFonts w:ascii="Times New Roman"/>
              </w:rPr>
            </w:pPr>
          </w:p>
        </w:tc>
        <w:tc>
          <w:tcPr>
            <w:tcW w:w="3912" w:type="dxa"/>
          </w:tcPr>
          <w:p w14:paraId="14A3031B" w14:textId="77777777" w:rsidR="001224D9" w:rsidRPr="001224D9" w:rsidRDefault="001224D9" w:rsidP="001224D9">
            <w:pPr>
              <w:pStyle w:val="TableParagraph"/>
              <w:spacing w:line="249" w:lineRule="exact"/>
              <w:ind w:left="110"/>
            </w:pPr>
            <w:r w:rsidRPr="001224D9">
              <w:lastRenderedPageBreak/>
              <w:t>Čl. 7. st. 1. – obrazloženje</w:t>
            </w:r>
            <w:r w:rsidRPr="001224D9">
              <w:br/>
            </w:r>
            <w:r w:rsidRPr="001224D9">
              <w:br/>
              <w:t>Odredba kojom se propisuje zabrana kretanja kućnih ljubimaca na „plažama (osim plažama za pse)“ smatramo nedovoljno precizno normiranom te podložnom različitim tumačenjima u praksi.</w:t>
            </w:r>
            <w:r w:rsidRPr="001224D9">
              <w:br/>
              <w:t>Važeći pravni okvir Republike Hrvatske razlikuje uređene plaže (prostori s infrastrukturom i upraviteljem) od prirodnih, neuređenih dijelova pomorskog dobra. Pomorsko dobro je opće dobro u općoj uporabi te ograničenja njegove uporabe moraju biti jasno, precizno i nedvosmisleno određena.</w:t>
            </w:r>
            <w:r w:rsidRPr="001224D9">
              <w:br/>
            </w:r>
            <w:r w:rsidRPr="001224D9">
              <w:br/>
              <w:t>Predložena formulacija ne razlikuje:</w:t>
            </w:r>
            <w:r w:rsidRPr="001224D9">
              <w:br/>
              <w:t>službeno uređene i označene plaže, prirodne i nedefinirane obalne dijelove (stijene, neprivedene dijelove obale), prijelazne zone bez jasne infrastrukture.</w:t>
            </w:r>
            <w:r w:rsidRPr="001224D9">
              <w:br/>
            </w:r>
            <w:r w:rsidRPr="001224D9">
              <w:br/>
              <w:t>U praksi to može dovesti do situacije u kojoj komunalni redari određeni prostor smatraju „plažom“ u smislu zabrane, dok građani i posjetitelji isti prostor doživljavaju kao prirodni dio obale na kojem zabrana nije jasno propisana.</w:t>
            </w:r>
            <w:r w:rsidRPr="001224D9">
              <w:br/>
            </w:r>
            <w:r w:rsidRPr="001224D9">
              <w:br/>
              <w:t>Takva normativna nepreciznost može rezultirati: neujednačenom provedbom Odluke, pravnom nesigurnošću građana i turista, potencijalnim sukobima između korisnika prostora i nadzornih tijela.</w:t>
            </w:r>
            <w:r w:rsidRPr="001224D9">
              <w:br/>
            </w:r>
            <w:r w:rsidRPr="001224D9">
              <w:br/>
              <w:t xml:space="preserve">Posebno je važno uzeti u obzir specifičnost područja grada Opatije, gdje na potezu od Voloskog do Ike postoji ograničen broj službeno uređenih plaža, dok ostatak obale čine prirodne i </w:t>
            </w:r>
            <w:r w:rsidRPr="001224D9">
              <w:lastRenderedPageBreak/>
              <w:t>prostorno nedefinirane površine.</w:t>
            </w:r>
            <w:r w:rsidRPr="001224D9">
              <w:br/>
            </w:r>
            <w:r w:rsidRPr="001224D9">
              <w:br/>
              <w:t>Prijedlog:</w:t>
            </w:r>
            <w:r w:rsidRPr="001224D9">
              <w:br/>
              <w:t>Predlaže se precizirati odredbu na način da se zabrana izričito odnosi isključivo na službeno uređene i označene plaže, dok se za prirodne i nedefinirane obalne dijelove propišu pravila ponašanja (obvezno držanje pod nadzorom, uklanjanje onečišćenja i sl.), umjesto opće zabrane.</w:t>
            </w:r>
          </w:p>
          <w:p w14:paraId="0CC3070E" w14:textId="77777777" w:rsidR="00B53941" w:rsidRDefault="00B53941">
            <w:pPr>
              <w:pStyle w:val="TableParagraph"/>
              <w:spacing w:line="249" w:lineRule="exact"/>
              <w:ind w:left="110"/>
            </w:pPr>
          </w:p>
        </w:tc>
        <w:tc>
          <w:tcPr>
            <w:tcW w:w="2443" w:type="dxa"/>
          </w:tcPr>
          <w:p w14:paraId="30F25A2F" w14:textId="4E6075E7" w:rsidR="00B53941" w:rsidRDefault="00E52E95" w:rsidP="004620FC">
            <w:pPr>
              <w:pStyle w:val="TableParagraph"/>
              <w:tabs>
                <w:tab w:val="left" w:pos="324"/>
              </w:tabs>
              <w:ind w:left="82" w:right="160"/>
            </w:pPr>
            <w:r>
              <w:lastRenderedPageBreak/>
              <w:t>Prihvaća se sugestija te će se normirati da se zabrana ne odnosi na plaže posebne namjene – plaže za pse, plaže za osobe  s</w:t>
            </w:r>
            <w:r w:rsidR="00D96E5F">
              <w:t xml:space="preserve"> invaliditetom</w:t>
            </w:r>
            <w:r>
              <w:t xml:space="preserve"> ukoliko kućni ljubimac</w:t>
            </w:r>
            <w:r w:rsidR="00D96E5F">
              <w:t xml:space="preserve"> pripada kategoriji</w:t>
            </w:r>
            <w:r>
              <w:t xml:space="preserve"> </w:t>
            </w:r>
            <w:r w:rsidR="00D96E5F">
              <w:t xml:space="preserve">radne </w:t>
            </w:r>
            <w:r>
              <w:t>životinj</w:t>
            </w:r>
            <w:r w:rsidR="00D96E5F">
              <w:t>e osposobljene za pomoć osobama s posebnim potrebama (psi vodiči slijepih, rehabilitacijski i terapijski psi),</w:t>
            </w:r>
            <w:r>
              <w:t xml:space="preserve"> te dijelove obale očuvanih prirodnih obilježja bez infrastrukture koj</w:t>
            </w:r>
            <w:r w:rsidR="00D96E5F">
              <w:t>e</w:t>
            </w:r>
            <w:r>
              <w:t xml:space="preserve"> se redovno ne koriste za kupanje ljudi (stijene i sl.).</w:t>
            </w:r>
          </w:p>
        </w:tc>
      </w:tr>
      <w:tr w:rsidR="00B53941" w14:paraId="57D86880" w14:textId="77777777" w:rsidTr="004620FC">
        <w:trPr>
          <w:trHeight w:val="2497"/>
        </w:trPr>
        <w:tc>
          <w:tcPr>
            <w:tcW w:w="1571" w:type="dxa"/>
          </w:tcPr>
          <w:p w14:paraId="4523EFB1" w14:textId="77777777" w:rsidR="00AA529E" w:rsidRPr="00AA529E" w:rsidRDefault="00AA529E" w:rsidP="004620FC">
            <w:pPr>
              <w:pStyle w:val="TableParagraph"/>
              <w:ind w:left="110"/>
              <w:jc w:val="both"/>
            </w:pPr>
            <w:r w:rsidRPr="00AA529E">
              <w:t>2026-02-28 21:41:29</w:t>
            </w:r>
          </w:p>
          <w:p w14:paraId="6BF2193C" w14:textId="77777777" w:rsidR="00B53941" w:rsidRDefault="00B53941" w:rsidP="004620FC">
            <w:pPr>
              <w:pStyle w:val="TableParagraph"/>
              <w:ind w:left="110"/>
              <w:jc w:val="both"/>
            </w:pPr>
          </w:p>
        </w:tc>
        <w:tc>
          <w:tcPr>
            <w:tcW w:w="1418" w:type="dxa"/>
          </w:tcPr>
          <w:p w14:paraId="41BEFFD1" w14:textId="1A9D7B8D" w:rsidR="00B53941" w:rsidRDefault="00727464" w:rsidP="004620FC">
            <w:pPr>
              <w:pStyle w:val="TableParagraph"/>
              <w:ind w:right="290"/>
              <w:jc w:val="both"/>
            </w:pPr>
            <w:r>
              <w:t>Aleksandra</w:t>
            </w:r>
          </w:p>
        </w:tc>
        <w:tc>
          <w:tcPr>
            <w:tcW w:w="1134" w:type="dxa"/>
          </w:tcPr>
          <w:p w14:paraId="5768D9DA" w14:textId="10BAC24B" w:rsidR="00B53941" w:rsidRDefault="00727464" w:rsidP="004620FC">
            <w:pPr>
              <w:pStyle w:val="TableParagraph"/>
              <w:ind w:right="206"/>
              <w:jc w:val="both"/>
            </w:pPr>
            <w:r>
              <w:t>Rakovac</w:t>
            </w:r>
          </w:p>
        </w:tc>
        <w:tc>
          <w:tcPr>
            <w:tcW w:w="1276" w:type="dxa"/>
          </w:tcPr>
          <w:p w14:paraId="6C7A73BB" w14:textId="77777777" w:rsidR="00B53941" w:rsidRDefault="00B53941" w:rsidP="004620FC">
            <w:pPr>
              <w:pStyle w:val="TableParagraph"/>
              <w:jc w:val="both"/>
              <w:rPr>
                <w:rFonts w:ascii="Times New Roman"/>
              </w:rPr>
            </w:pPr>
          </w:p>
        </w:tc>
        <w:tc>
          <w:tcPr>
            <w:tcW w:w="2240" w:type="dxa"/>
          </w:tcPr>
          <w:p w14:paraId="30B6D095" w14:textId="77777777" w:rsidR="00B53941" w:rsidRDefault="00B53941" w:rsidP="004620FC">
            <w:pPr>
              <w:pStyle w:val="TableParagraph"/>
              <w:jc w:val="both"/>
              <w:rPr>
                <w:rFonts w:ascii="Times New Roman"/>
              </w:rPr>
            </w:pPr>
          </w:p>
        </w:tc>
        <w:tc>
          <w:tcPr>
            <w:tcW w:w="3912" w:type="dxa"/>
          </w:tcPr>
          <w:p w14:paraId="0DC4B598" w14:textId="77777777" w:rsidR="008D5DA0" w:rsidRPr="008D5DA0" w:rsidRDefault="008D5DA0" w:rsidP="008D5DA0">
            <w:pPr>
              <w:pStyle w:val="TableParagraph"/>
              <w:spacing w:line="249" w:lineRule="exact"/>
              <w:ind w:left="110"/>
            </w:pPr>
            <w:r w:rsidRPr="008D5DA0">
              <w:t xml:space="preserve">Podržavam izmjene poprilično zastarjele odluke i predlažem da se novi prijedlog odluke/prvi dio/ članak 2. Točka 5. upotpuni prema postojećem </w:t>
            </w:r>
            <w:proofErr w:type="spellStart"/>
            <w:r w:rsidRPr="008D5DA0">
              <w:t>Pravlniku</w:t>
            </w:r>
            <w:proofErr w:type="spellEnd"/>
            <w:r w:rsidRPr="008D5DA0">
              <w:t xml:space="preserve"> o opasnim psima kako bi se otklonile nedoumice u primjeni te spriječila različita tumačenja:</w:t>
            </w:r>
            <w:r w:rsidRPr="008D5DA0">
              <w:br/>
            </w:r>
            <w:r w:rsidRPr="008D5DA0">
              <w:br/>
              <w:t>"Utvrđivanje opasnih pasa i postupanje s njime</w:t>
            </w:r>
            <w:r w:rsidRPr="008D5DA0">
              <w:br/>
              <w:t>Članak 4.</w:t>
            </w:r>
            <w:r w:rsidRPr="008D5DA0">
              <w:br/>
              <w:t xml:space="preserve">1) Činjenicu da je pas opasan, osim za pse iz članka 8 stavka 4. ovoga Pravilnika, </w:t>
            </w:r>
            <w:proofErr w:type="spellStart"/>
            <w:r w:rsidRPr="008D5DA0">
              <w:t>utvrđuie</w:t>
            </w:r>
            <w:proofErr w:type="spellEnd"/>
            <w:r w:rsidRPr="008D5DA0">
              <w:t xml:space="preserve"> veterinarski inspektor po podnesenoj prijavi o ničim izazvanom napadu na čovjeka s nanesenim tjelesnim ozljedama ili usmrćenjem ili ničim izazvanom napadu na drugog psa s nanesenim teškim </w:t>
            </w:r>
            <w:proofErr w:type="spellStart"/>
            <w:r w:rsidRPr="008D5DA0">
              <w:t>tielesnim</w:t>
            </w:r>
            <w:proofErr w:type="spellEnd"/>
            <w:r w:rsidRPr="008D5DA0">
              <w:t xml:space="preserve"> </w:t>
            </w:r>
            <w:proofErr w:type="spellStart"/>
            <w:r w:rsidRPr="008D5DA0">
              <w:t>ozliedama</w:t>
            </w:r>
            <w:proofErr w:type="spellEnd"/>
            <w:r w:rsidRPr="008D5DA0">
              <w:br/>
              <w:t>2) Nakon provedenog postupka iz stavka 1. ovoga članka obvezan je upis psa u Upisnik pasa u rubriku &gt;Opasan pas&lt; te je potrebno u propisanu ispravu o upisu i cijepljenju psa protiv bjesnoće u rubriku &gt;XI OSTALO&lt; upisati: &gt;OPASAN PAS&lt; o čemu ovlaštena veterinarska organizacija mora obavijestiti Hrvatski kinološki savez u roku od osam dana."</w:t>
            </w:r>
          </w:p>
          <w:p w14:paraId="706CC383" w14:textId="77777777" w:rsidR="00B53941" w:rsidRDefault="00B53941">
            <w:pPr>
              <w:pStyle w:val="TableParagraph"/>
              <w:spacing w:line="249" w:lineRule="exact"/>
              <w:ind w:left="110"/>
            </w:pPr>
          </w:p>
        </w:tc>
        <w:tc>
          <w:tcPr>
            <w:tcW w:w="2443" w:type="dxa"/>
          </w:tcPr>
          <w:p w14:paraId="17955B33" w14:textId="57657BA8" w:rsidR="00B53941" w:rsidRDefault="00550CFE" w:rsidP="004620FC">
            <w:pPr>
              <w:pStyle w:val="TableParagraph"/>
              <w:tabs>
                <w:tab w:val="left" w:pos="324"/>
              </w:tabs>
              <w:ind w:left="82" w:right="160"/>
            </w:pPr>
            <w:r>
              <w:t>Prihvaća se sugestija</w:t>
            </w:r>
            <w:r w:rsidR="005E3808">
              <w:t>.</w:t>
            </w:r>
          </w:p>
        </w:tc>
      </w:tr>
      <w:tr w:rsidR="00B53941" w14:paraId="7CBB136C" w14:textId="77777777" w:rsidTr="004620FC">
        <w:trPr>
          <w:trHeight w:val="2497"/>
        </w:trPr>
        <w:tc>
          <w:tcPr>
            <w:tcW w:w="1571" w:type="dxa"/>
          </w:tcPr>
          <w:p w14:paraId="4EE25628" w14:textId="77777777" w:rsidR="00AA529E" w:rsidRPr="00AA529E" w:rsidRDefault="00AA529E" w:rsidP="004620FC">
            <w:pPr>
              <w:pStyle w:val="TableParagraph"/>
              <w:ind w:left="110"/>
              <w:jc w:val="both"/>
            </w:pPr>
            <w:r w:rsidRPr="00AA529E">
              <w:t>2026-03-01 23:47:33</w:t>
            </w:r>
          </w:p>
          <w:p w14:paraId="19A75803" w14:textId="77777777" w:rsidR="00B53941" w:rsidRDefault="00B53941" w:rsidP="004620FC">
            <w:pPr>
              <w:pStyle w:val="TableParagraph"/>
              <w:ind w:left="110"/>
              <w:jc w:val="both"/>
            </w:pPr>
          </w:p>
        </w:tc>
        <w:tc>
          <w:tcPr>
            <w:tcW w:w="1418" w:type="dxa"/>
          </w:tcPr>
          <w:p w14:paraId="43E83D23" w14:textId="56B1A440" w:rsidR="00B53941" w:rsidRDefault="00727464" w:rsidP="004620FC">
            <w:pPr>
              <w:pStyle w:val="TableParagraph"/>
              <w:ind w:right="290"/>
              <w:jc w:val="both"/>
            </w:pPr>
            <w:r>
              <w:t>Aleksandra</w:t>
            </w:r>
          </w:p>
        </w:tc>
        <w:tc>
          <w:tcPr>
            <w:tcW w:w="1134" w:type="dxa"/>
          </w:tcPr>
          <w:p w14:paraId="3F7E3D95" w14:textId="42EE4D9F" w:rsidR="00B53941" w:rsidRDefault="00727464" w:rsidP="004620FC">
            <w:pPr>
              <w:pStyle w:val="TableParagraph"/>
              <w:ind w:right="206"/>
              <w:jc w:val="both"/>
            </w:pPr>
            <w:r>
              <w:t>Rakovac</w:t>
            </w:r>
          </w:p>
        </w:tc>
        <w:tc>
          <w:tcPr>
            <w:tcW w:w="1276" w:type="dxa"/>
          </w:tcPr>
          <w:p w14:paraId="690D5D1C" w14:textId="77777777" w:rsidR="00B53941" w:rsidRDefault="00B53941" w:rsidP="004620FC">
            <w:pPr>
              <w:pStyle w:val="TableParagraph"/>
              <w:jc w:val="both"/>
              <w:rPr>
                <w:rFonts w:ascii="Times New Roman"/>
              </w:rPr>
            </w:pPr>
          </w:p>
        </w:tc>
        <w:tc>
          <w:tcPr>
            <w:tcW w:w="2240" w:type="dxa"/>
          </w:tcPr>
          <w:p w14:paraId="40B9EF29" w14:textId="77777777" w:rsidR="00B53941" w:rsidRDefault="00B53941" w:rsidP="004620FC">
            <w:pPr>
              <w:pStyle w:val="TableParagraph"/>
              <w:jc w:val="both"/>
              <w:rPr>
                <w:rFonts w:ascii="Times New Roman"/>
              </w:rPr>
            </w:pPr>
          </w:p>
        </w:tc>
        <w:tc>
          <w:tcPr>
            <w:tcW w:w="3912" w:type="dxa"/>
          </w:tcPr>
          <w:p w14:paraId="7C3AC905" w14:textId="77777777" w:rsidR="004F5925" w:rsidRPr="004F5925" w:rsidRDefault="004F5925" w:rsidP="004F5925">
            <w:pPr>
              <w:pStyle w:val="TableParagraph"/>
              <w:spacing w:line="249" w:lineRule="exact"/>
              <w:ind w:left="110"/>
            </w:pPr>
            <w:r w:rsidRPr="004F5925">
              <w:t>Drugi dio Odluke članak 3. točka 6. Koja glasi</w:t>
            </w:r>
            <w:r w:rsidRPr="004F5925">
              <w:br/>
              <w:t>"6. na vidljivom mjestu staviti oznaku koja upozorava na psa te imati ispravno zvono na ulaznim dvorišnim ili vrtnim vratima"</w:t>
            </w:r>
            <w:r w:rsidRPr="004F5925">
              <w:br/>
            </w:r>
            <w:r w:rsidRPr="004F5925">
              <w:br/>
              <w:t xml:space="preserve">U nastavku bi bilo poželjno dodati  – zaključana ulazna dvorišna ili vrtna vrata </w:t>
            </w:r>
            <w:r w:rsidRPr="004F5925">
              <w:br/>
            </w:r>
            <w:r w:rsidRPr="004F5925">
              <w:br/>
              <w:t>Obrazloženje</w:t>
            </w:r>
            <w:r w:rsidRPr="004F5925">
              <w:br/>
              <w:t>Dvorišna ili vrtna vrata trebala bi biti zaključana radi sigurnosti i zaštite prolaznika, poštara, djece…</w:t>
            </w:r>
            <w:r w:rsidRPr="004F5925">
              <w:br/>
              <w:t xml:space="preserve"> Neki psi nauče otvarati vrata, neki slučajno otvore, ponekada posjetitelji iz nepažnje otvore vrata prije javljanja domaćinu, ima i slučajeva gdje netko iz loših namjera otvori vrata tako da pas izađe I nekontrolirano se kreće javnim površinama.</w:t>
            </w:r>
          </w:p>
          <w:p w14:paraId="3818D8A1" w14:textId="77777777" w:rsidR="00B53941" w:rsidRDefault="00B53941">
            <w:pPr>
              <w:pStyle w:val="TableParagraph"/>
              <w:spacing w:line="249" w:lineRule="exact"/>
              <w:ind w:left="110"/>
            </w:pPr>
          </w:p>
        </w:tc>
        <w:tc>
          <w:tcPr>
            <w:tcW w:w="2443" w:type="dxa"/>
          </w:tcPr>
          <w:p w14:paraId="2C3B5F13" w14:textId="41D86759" w:rsidR="00B53941" w:rsidRDefault="00AB5987" w:rsidP="004620FC">
            <w:pPr>
              <w:pStyle w:val="TableParagraph"/>
              <w:tabs>
                <w:tab w:val="left" w:pos="324"/>
              </w:tabs>
              <w:ind w:left="82" w:right="160"/>
            </w:pPr>
            <w:r>
              <w:t xml:space="preserve">Prijedlog se ne prihvaća budući je takva obveza normirana u čl. 3 st.1 </w:t>
            </w:r>
            <w:proofErr w:type="spellStart"/>
            <w:r>
              <w:t>podst</w:t>
            </w:r>
            <w:proofErr w:type="spellEnd"/>
            <w:r>
              <w:t>. 5 Prijedloga Odluke.</w:t>
            </w:r>
          </w:p>
        </w:tc>
      </w:tr>
      <w:tr w:rsidR="00B53941" w14:paraId="53E66768" w14:textId="77777777" w:rsidTr="004620FC">
        <w:trPr>
          <w:trHeight w:val="2497"/>
        </w:trPr>
        <w:tc>
          <w:tcPr>
            <w:tcW w:w="1571" w:type="dxa"/>
          </w:tcPr>
          <w:p w14:paraId="0936C23F" w14:textId="77777777" w:rsidR="00AA529E" w:rsidRPr="00AA529E" w:rsidRDefault="00AA529E" w:rsidP="004620FC">
            <w:pPr>
              <w:pStyle w:val="TableParagraph"/>
              <w:ind w:left="110"/>
              <w:jc w:val="both"/>
            </w:pPr>
            <w:r w:rsidRPr="00AA529E">
              <w:t>2026-03-02 00:29:41</w:t>
            </w:r>
          </w:p>
          <w:p w14:paraId="6936E871" w14:textId="77777777" w:rsidR="00B53941" w:rsidRDefault="00B53941" w:rsidP="004620FC">
            <w:pPr>
              <w:pStyle w:val="TableParagraph"/>
              <w:ind w:left="110"/>
              <w:jc w:val="both"/>
            </w:pPr>
          </w:p>
        </w:tc>
        <w:tc>
          <w:tcPr>
            <w:tcW w:w="1418" w:type="dxa"/>
          </w:tcPr>
          <w:p w14:paraId="7A80178E" w14:textId="0133D5A9" w:rsidR="00B53941" w:rsidRDefault="00727464" w:rsidP="004620FC">
            <w:pPr>
              <w:pStyle w:val="TableParagraph"/>
              <w:ind w:right="290"/>
              <w:jc w:val="both"/>
            </w:pPr>
            <w:r>
              <w:t>Aleksandra</w:t>
            </w:r>
          </w:p>
        </w:tc>
        <w:tc>
          <w:tcPr>
            <w:tcW w:w="1134" w:type="dxa"/>
          </w:tcPr>
          <w:p w14:paraId="1F14A0FE" w14:textId="298CE166" w:rsidR="00B53941" w:rsidRDefault="00727464" w:rsidP="004620FC">
            <w:pPr>
              <w:pStyle w:val="TableParagraph"/>
              <w:ind w:right="206"/>
              <w:jc w:val="both"/>
            </w:pPr>
            <w:r>
              <w:t>Rakovac</w:t>
            </w:r>
          </w:p>
        </w:tc>
        <w:tc>
          <w:tcPr>
            <w:tcW w:w="1276" w:type="dxa"/>
          </w:tcPr>
          <w:p w14:paraId="7570F43B" w14:textId="77777777" w:rsidR="00B53941" w:rsidRDefault="00B53941" w:rsidP="004620FC">
            <w:pPr>
              <w:pStyle w:val="TableParagraph"/>
              <w:jc w:val="both"/>
              <w:rPr>
                <w:rFonts w:ascii="Times New Roman"/>
              </w:rPr>
            </w:pPr>
          </w:p>
        </w:tc>
        <w:tc>
          <w:tcPr>
            <w:tcW w:w="2240" w:type="dxa"/>
          </w:tcPr>
          <w:p w14:paraId="095671F9" w14:textId="77777777" w:rsidR="00B53941" w:rsidRDefault="00B53941" w:rsidP="004620FC">
            <w:pPr>
              <w:pStyle w:val="TableParagraph"/>
              <w:jc w:val="both"/>
              <w:rPr>
                <w:rFonts w:ascii="Times New Roman"/>
              </w:rPr>
            </w:pPr>
          </w:p>
        </w:tc>
        <w:tc>
          <w:tcPr>
            <w:tcW w:w="3912" w:type="dxa"/>
          </w:tcPr>
          <w:p w14:paraId="0FA983A9" w14:textId="77777777" w:rsidR="003A7FA0" w:rsidRPr="003A7FA0" w:rsidRDefault="003A7FA0" w:rsidP="003A7FA0">
            <w:pPr>
              <w:pStyle w:val="TableParagraph"/>
              <w:spacing w:line="249" w:lineRule="exact"/>
              <w:ind w:left="110"/>
            </w:pPr>
            <w:r w:rsidRPr="003A7FA0">
              <w:t>Drugi dio Odluke članak  7.</w:t>
            </w:r>
            <w:r w:rsidRPr="003A7FA0">
              <w:br/>
            </w:r>
            <w:r w:rsidRPr="003A7FA0">
              <w:br/>
              <w:t>Iznimno od članka 7.ove Odluke trebale bi se objaviti  javne zelene površine  na kojima bi se psi mogli kretati bez povodca i ili na povodnicima uz nadzor posjednika (osim plaže za pse).</w:t>
            </w:r>
            <w:r w:rsidRPr="003A7FA0">
              <w:br/>
            </w:r>
            <w:r w:rsidRPr="003A7FA0">
              <w:br/>
              <w:t>Obrazloženje</w:t>
            </w:r>
            <w:r w:rsidRPr="003A7FA0">
              <w:br/>
              <w:t xml:space="preserve">S obzirom da je Grad Opatija pet </w:t>
            </w:r>
            <w:proofErr w:type="spellStart"/>
            <w:r w:rsidRPr="003A7FA0">
              <w:t>friendly</w:t>
            </w:r>
            <w:proofErr w:type="spellEnd"/>
            <w:r w:rsidRPr="003A7FA0">
              <w:t xml:space="preserve"> te da gotovo svako kućanstvo posjeduje psa i većina gostiju koja posjećuje i boravi u Opatiji, na odmor dolaze sa psima koji su članovi njihovih obitelji i tako ih i tretiraju, trebali bi imati mogućnost igre, šetnje, opuštanja i na travnatim površinama Grada Opatije  (podrazumijeva se kako je već navedeno u  Odluci da čiste javnu površinu kada je njihov pas onečisti).</w:t>
            </w:r>
          </w:p>
          <w:p w14:paraId="545F1EB8" w14:textId="77777777" w:rsidR="00B53941" w:rsidRDefault="00B53941">
            <w:pPr>
              <w:pStyle w:val="TableParagraph"/>
              <w:spacing w:line="249" w:lineRule="exact"/>
              <w:ind w:left="110"/>
            </w:pPr>
          </w:p>
        </w:tc>
        <w:tc>
          <w:tcPr>
            <w:tcW w:w="2443" w:type="dxa"/>
          </w:tcPr>
          <w:p w14:paraId="602A5AB3" w14:textId="5D804CA5" w:rsidR="00B53941" w:rsidRDefault="004845B2" w:rsidP="004620FC">
            <w:pPr>
              <w:pStyle w:val="TableParagraph"/>
              <w:tabs>
                <w:tab w:val="left" w:pos="324"/>
              </w:tabs>
              <w:ind w:left="82" w:right="160"/>
            </w:pPr>
            <w:r>
              <w:t>Sugestija se ne može prihvatiti. Odluka predstavlja opći akt i teži općenitom normiranju. Nije zabranjeno kretanje bez povodca na livadama i sl. gdje ne postoji opasnost za sigurnost i zdravlje ljudi. Zabrana se odnosi na uređene prostore</w:t>
            </w:r>
            <w:r w:rsidR="00771D49">
              <w:t xml:space="preserve"> gdje boravi veći broj ljudi, radi prevencije opasnosti za sigurnost.</w:t>
            </w:r>
          </w:p>
        </w:tc>
      </w:tr>
      <w:tr w:rsidR="00B53941" w14:paraId="408F07BC" w14:textId="77777777" w:rsidTr="004620FC">
        <w:trPr>
          <w:trHeight w:val="2497"/>
        </w:trPr>
        <w:tc>
          <w:tcPr>
            <w:tcW w:w="1571" w:type="dxa"/>
          </w:tcPr>
          <w:p w14:paraId="6EDFF08E" w14:textId="77777777" w:rsidR="00AA529E" w:rsidRPr="00AA529E" w:rsidRDefault="00AA529E" w:rsidP="004620FC">
            <w:pPr>
              <w:pStyle w:val="TableParagraph"/>
              <w:ind w:left="110"/>
              <w:jc w:val="both"/>
            </w:pPr>
            <w:r w:rsidRPr="00AA529E">
              <w:t>2026-03-02 01:04:30</w:t>
            </w:r>
          </w:p>
          <w:p w14:paraId="43444F82" w14:textId="77777777" w:rsidR="00B53941" w:rsidRDefault="00B53941" w:rsidP="004620FC">
            <w:pPr>
              <w:pStyle w:val="TableParagraph"/>
              <w:ind w:left="110"/>
              <w:jc w:val="both"/>
            </w:pPr>
          </w:p>
        </w:tc>
        <w:tc>
          <w:tcPr>
            <w:tcW w:w="1418" w:type="dxa"/>
          </w:tcPr>
          <w:p w14:paraId="2EAB128F" w14:textId="5088D0FD" w:rsidR="00B53941" w:rsidRDefault="00727464" w:rsidP="004620FC">
            <w:pPr>
              <w:pStyle w:val="TableParagraph"/>
              <w:ind w:right="290"/>
              <w:jc w:val="both"/>
            </w:pPr>
            <w:r>
              <w:t>Aleksandra</w:t>
            </w:r>
          </w:p>
        </w:tc>
        <w:tc>
          <w:tcPr>
            <w:tcW w:w="1134" w:type="dxa"/>
          </w:tcPr>
          <w:p w14:paraId="73F3B3BD" w14:textId="309B9DC1" w:rsidR="00B53941" w:rsidRDefault="00727464" w:rsidP="004620FC">
            <w:pPr>
              <w:pStyle w:val="TableParagraph"/>
              <w:ind w:right="206"/>
              <w:jc w:val="both"/>
            </w:pPr>
            <w:r>
              <w:t>Rakovac</w:t>
            </w:r>
          </w:p>
        </w:tc>
        <w:tc>
          <w:tcPr>
            <w:tcW w:w="1276" w:type="dxa"/>
          </w:tcPr>
          <w:p w14:paraId="674357EA" w14:textId="77777777" w:rsidR="00B53941" w:rsidRDefault="00B53941" w:rsidP="004620FC">
            <w:pPr>
              <w:pStyle w:val="TableParagraph"/>
              <w:jc w:val="both"/>
              <w:rPr>
                <w:rFonts w:ascii="Times New Roman"/>
              </w:rPr>
            </w:pPr>
          </w:p>
        </w:tc>
        <w:tc>
          <w:tcPr>
            <w:tcW w:w="2240" w:type="dxa"/>
          </w:tcPr>
          <w:p w14:paraId="1D908866" w14:textId="77777777" w:rsidR="00B53941" w:rsidRDefault="00B53941" w:rsidP="004620FC">
            <w:pPr>
              <w:pStyle w:val="TableParagraph"/>
              <w:jc w:val="both"/>
              <w:rPr>
                <w:rFonts w:ascii="Times New Roman"/>
              </w:rPr>
            </w:pPr>
          </w:p>
        </w:tc>
        <w:tc>
          <w:tcPr>
            <w:tcW w:w="3912" w:type="dxa"/>
          </w:tcPr>
          <w:p w14:paraId="4609246A" w14:textId="77777777" w:rsidR="005E094D" w:rsidRPr="005E094D" w:rsidRDefault="005E094D" w:rsidP="004620FC">
            <w:pPr>
              <w:pStyle w:val="TableParagraph"/>
              <w:ind w:left="168"/>
            </w:pPr>
            <w:r w:rsidRPr="005E094D">
              <w:t>Drugi dio Odluke članak 5. Uvjeti izvođenja kućnih ljubimaca na javne površine</w:t>
            </w:r>
            <w:r w:rsidRPr="005E094D">
              <w:br/>
            </w:r>
            <w:r w:rsidRPr="005E094D">
              <w:br/>
              <w:t>U članak 5.  bilo bi poželjno nadodati:</w:t>
            </w:r>
            <w:r w:rsidRPr="005E094D">
              <w:br/>
              <w:t xml:space="preserve">Ukoliko se koristi povodac sa mogućnošću produžavanja sa mehanizmom </w:t>
            </w:r>
            <w:proofErr w:type="spellStart"/>
            <w:r w:rsidRPr="005E094D">
              <w:t>tkz</w:t>
            </w:r>
            <w:proofErr w:type="spellEnd"/>
            <w:r w:rsidRPr="005E094D">
              <w:t xml:space="preserve">. </w:t>
            </w:r>
            <w:proofErr w:type="spellStart"/>
            <w:r w:rsidRPr="005E094D">
              <w:t>Flexi</w:t>
            </w:r>
            <w:proofErr w:type="spellEnd"/>
            <w:r w:rsidRPr="005E094D">
              <w:t xml:space="preserve"> isti je potrebno koristiti u primjerenoj duljini prilikom vođenja pasa (ne ulazeći u tuđi  osobni prostor bilo ljudi ili drugih pasa) na javnoj površini, a radi sigurnosti odvijanja prometa i ostalih prolaznika.</w:t>
            </w:r>
            <w:r w:rsidRPr="005E094D">
              <w:br/>
            </w:r>
            <w:r w:rsidRPr="005E094D">
              <w:br/>
              <w:t>Obrazloženje</w:t>
            </w:r>
            <w:r w:rsidRPr="005E094D">
              <w:br/>
              <w:t>Iako su popularan alat za šetnje pasa, mnogi stručnjaci za ponašanje pasa primjećuju neprikladnu primjenu koja predstavlja ozbiljne rizike za sigurnost pasa, vlasnika i okoline, a često se i zloupotrebljavaju.</w:t>
            </w:r>
            <w:r w:rsidRPr="005E094D">
              <w:br/>
            </w:r>
            <w:proofErr w:type="spellStart"/>
            <w:r w:rsidRPr="005E094D">
              <w:t>Needuciani</w:t>
            </w:r>
            <w:proofErr w:type="spellEnd"/>
            <w:r w:rsidRPr="005E094D">
              <w:t xml:space="preserve"> vlasnici pse na </w:t>
            </w:r>
            <w:proofErr w:type="spellStart"/>
            <w:r w:rsidRPr="005E094D">
              <w:t>flexi</w:t>
            </w:r>
            <w:proofErr w:type="spellEnd"/>
            <w:r w:rsidRPr="005E094D">
              <w:t xml:space="preserve"> povodcu zadovoljavajući normu da je pas na povodcu puštaju pse na </w:t>
            </w:r>
            <w:proofErr w:type="spellStart"/>
            <w:r w:rsidRPr="005E094D">
              <w:t>maximalnu</w:t>
            </w:r>
            <w:proofErr w:type="spellEnd"/>
            <w:r w:rsidRPr="005E094D">
              <w:t xml:space="preserve"> </w:t>
            </w:r>
            <w:proofErr w:type="spellStart"/>
            <w:r w:rsidRPr="005E094D">
              <w:t>duljnu</w:t>
            </w:r>
            <w:proofErr w:type="spellEnd"/>
            <w:r w:rsidRPr="005E094D">
              <w:t xml:space="preserve"> ne obraćajući pažnju na sigurnost samog psa i ostalih prolaznika i pasa (ulazeći im u osobni prostor) te mogućnošću </w:t>
            </w:r>
            <w:proofErr w:type="spellStart"/>
            <w:r w:rsidRPr="005E094D">
              <w:t>izljetanja</w:t>
            </w:r>
            <w:proofErr w:type="spellEnd"/>
            <w:r w:rsidRPr="005E094D">
              <w:t xml:space="preserve"> na cestu. Na taj način imaju minimalnu kontrolu nad novonastalim situacijama i nemogućnost pravovremene reakcije. Nepoznavanjem mehanizma kočenja postoji mogućnost da se mehanizam zaglavi, pukne i da se stvara trzaj na vratu psa sa mogućim zdravstvenim posljedicama.</w:t>
            </w:r>
          </w:p>
          <w:p w14:paraId="4CCD631B" w14:textId="77777777" w:rsidR="00B53941" w:rsidRDefault="00B53941">
            <w:pPr>
              <w:pStyle w:val="TableParagraph"/>
              <w:spacing w:line="249" w:lineRule="exact"/>
              <w:ind w:left="110"/>
            </w:pPr>
          </w:p>
        </w:tc>
        <w:tc>
          <w:tcPr>
            <w:tcW w:w="2443" w:type="dxa"/>
          </w:tcPr>
          <w:p w14:paraId="7E5FE988" w14:textId="2929C87E" w:rsidR="00B53941" w:rsidRDefault="00645A16" w:rsidP="004620FC">
            <w:pPr>
              <w:pStyle w:val="TableParagraph"/>
              <w:tabs>
                <w:tab w:val="left" w:pos="324"/>
              </w:tabs>
              <w:ind w:left="82" w:right="160"/>
            </w:pPr>
            <w:r>
              <w:t>Sugestija se ne može prihvatiti budući da je to već regulirano izrazom „pod nadzorom posjednika“, kojim se sugerira prihvatljiva duljina povodca koja omogućava držanje psa  pod nadzorom.</w:t>
            </w:r>
          </w:p>
        </w:tc>
      </w:tr>
      <w:tr w:rsidR="00B53941" w14:paraId="60A7523D" w14:textId="77777777" w:rsidTr="004620FC">
        <w:trPr>
          <w:trHeight w:val="2497"/>
        </w:trPr>
        <w:tc>
          <w:tcPr>
            <w:tcW w:w="1571" w:type="dxa"/>
          </w:tcPr>
          <w:p w14:paraId="1955A295" w14:textId="77777777" w:rsidR="00AA529E" w:rsidRPr="00AA529E" w:rsidRDefault="00AA529E" w:rsidP="004620FC">
            <w:pPr>
              <w:pStyle w:val="TableParagraph"/>
              <w:ind w:left="110"/>
              <w:jc w:val="both"/>
            </w:pPr>
            <w:r w:rsidRPr="00AA529E">
              <w:t>2026-03-02 01:14:02</w:t>
            </w:r>
          </w:p>
          <w:p w14:paraId="695E5D58" w14:textId="77777777" w:rsidR="00B53941" w:rsidRDefault="00B53941" w:rsidP="004620FC">
            <w:pPr>
              <w:pStyle w:val="TableParagraph"/>
              <w:ind w:left="110"/>
              <w:jc w:val="both"/>
            </w:pPr>
          </w:p>
        </w:tc>
        <w:tc>
          <w:tcPr>
            <w:tcW w:w="1418" w:type="dxa"/>
          </w:tcPr>
          <w:p w14:paraId="642FF593" w14:textId="02146BB9" w:rsidR="00B53941" w:rsidRDefault="00727464" w:rsidP="004620FC">
            <w:pPr>
              <w:pStyle w:val="TableParagraph"/>
              <w:ind w:right="290"/>
              <w:jc w:val="both"/>
            </w:pPr>
            <w:r>
              <w:t>Aleksandra</w:t>
            </w:r>
          </w:p>
        </w:tc>
        <w:tc>
          <w:tcPr>
            <w:tcW w:w="1134" w:type="dxa"/>
          </w:tcPr>
          <w:p w14:paraId="1EECE4DE" w14:textId="764A71F2" w:rsidR="00B53941" w:rsidRDefault="00727464" w:rsidP="004620FC">
            <w:pPr>
              <w:pStyle w:val="TableParagraph"/>
              <w:ind w:right="206"/>
              <w:jc w:val="both"/>
            </w:pPr>
            <w:r>
              <w:t>Rakovac</w:t>
            </w:r>
          </w:p>
        </w:tc>
        <w:tc>
          <w:tcPr>
            <w:tcW w:w="1276" w:type="dxa"/>
          </w:tcPr>
          <w:p w14:paraId="0114D1AC" w14:textId="77777777" w:rsidR="00B53941" w:rsidRDefault="00B53941" w:rsidP="004620FC">
            <w:pPr>
              <w:pStyle w:val="TableParagraph"/>
              <w:jc w:val="both"/>
              <w:rPr>
                <w:rFonts w:ascii="Times New Roman"/>
              </w:rPr>
            </w:pPr>
          </w:p>
        </w:tc>
        <w:tc>
          <w:tcPr>
            <w:tcW w:w="2240" w:type="dxa"/>
          </w:tcPr>
          <w:p w14:paraId="16BC6FBB" w14:textId="77777777" w:rsidR="00B53941" w:rsidRDefault="00B53941" w:rsidP="004620FC">
            <w:pPr>
              <w:pStyle w:val="TableParagraph"/>
              <w:jc w:val="both"/>
              <w:rPr>
                <w:rFonts w:ascii="Times New Roman"/>
              </w:rPr>
            </w:pPr>
          </w:p>
        </w:tc>
        <w:tc>
          <w:tcPr>
            <w:tcW w:w="3912" w:type="dxa"/>
          </w:tcPr>
          <w:p w14:paraId="22CF6E66" w14:textId="77777777" w:rsidR="002859A1" w:rsidRPr="002859A1" w:rsidRDefault="002859A1" w:rsidP="002859A1">
            <w:pPr>
              <w:pStyle w:val="TableParagraph"/>
              <w:spacing w:line="249" w:lineRule="exact"/>
              <w:ind w:left="110"/>
            </w:pPr>
            <w:r w:rsidRPr="002859A1">
              <w:t>Drugi dio Odluke članak 3 .(3)</w:t>
            </w:r>
            <w:r w:rsidRPr="002859A1">
              <w:br/>
              <w:t>Predlažem dodati:</w:t>
            </w:r>
            <w:r w:rsidRPr="002859A1">
              <w:br/>
              <w:t xml:space="preserve">Zabranjeno je držati neupisanog i neoznačenog psa. </w:t>
            </w:r>
            <w:r w:rsidRPr="002859A1">
              <w:br/>
              <w:t>Posjednik psa obvezan je prijaviti nabavu, odnosno odjaviti psa u slučaju svakog gubitka posjeda životinje (nestanka, prodaje, darovanja, uginuća) u roku od 14 dana od nastalog događaja pravnoj  osobi ovlaštenoj za upisivanje u središnji upisnik pasa.</w:t>
            </w:r>
            <w:r w:rsidRPr="002859A1">
              <w:br/>
            </w:r>
            <w:r w:rsidRPr="002859A1">
              <w:br/>
              <w:t>Drugi dio Odluke članak 9.</w:t>
            </w:r>
            <w:r w:rsidRPr="002859A1">
              <w:br/>
              <w:t>Članak 9. bi bilo poželjno nadopuniti:</w:t>
            </w:r>
            <w:r w:rsidRPr="002859A1">
              <w:br/>
              <w:t>Obveza čišćenja trebala bi se odnositi  i na osobe koje hrane pse ili mačke lutalice (</w:t>
            </w:r>
            <w:proofErr w:type="spellStart"/>
            <w:r w:rsidRPr="002859A1">
              <w:t>slobodnoživuće</w:t>
            </w:r>
            <w:proofErr w:type="spellEnd"/>
            <w:r w:rsidRPr="002859A1">
              <w:t xml:space="preserve"> mačke), uslijed čega dolazi do onečišćenja javne površine ostacima hrane ili drugim predmetima koji služe za njihovo hranjenje (posude za hranu i slična ambalaža i predmeti).</w:t>
            </w:r>
          </w:p>
          <w:p w14:paraId="56170DE8" w14:textId="77777777" w:rsidR="00B53941" w:rsidRDefault="00B53941" w:rsidP="005E094D">
            <w:pPr>
              <w:pStyle w:val="TableParagraph"/>
              <w:spacing w:line="249" w:lineRule="exact"/>
              <w:ind w:left="110"/>
            </w:pPr>
          </w:p>
        </w:tc>
        <w:tc>
          <w:tcPr>
            <w:tcW w:w="2443" w:type="dxa"/>
          </w:tcPr>
          <w:p w14:paraId="5760C683" w14:textId="77777777" w:rsidR="00B53941" w:rsidRDefault="00195318" w:rsidP="004620FC">
            <w:pPr>
              <w:pStyle w:val="TableParagraph"/>
              <w:tabs>
                <w:tab w:val="left" w:pos="324"/>
              </w:tabs>
              <w:ind w:left="82" w:right="160"/>
            </w:pPr>
            <w:r>
              <w:t xml:space="preserve">Ne prihvaća se obzirom da se odredba odnosi na zabrane. Obveza označavanja mikročipom regulirana je u čl. 3 st.1 </w:t>
            </w:r>
            <w:proofErr w:type="spellStart"/>
            <w:r>
              <w:t>podst</w:t>
            </w:r>
            <w:proofErr w:type="spellEnd"/>
            <w:r>
              <w:t>. 4 Prijedloga Odluke.</w:t>
            </w:r>
          </w:p>
          <w:p w14:paraId="0EC5B91A" w14:textId="77777777" w:rsidR="00195318" w:rsidRDefault="00195318" w:rsidP="004620FC">
            <w:pPr>
              <w:pStyle w:val="TableParagraph"/>
              <w:tabs>
                <w:tab w:val="left" w:pos="324"/>
              </w:tabs>
              <w:ind w:left="82" w:right="160"/>
            </w:pPr>
          </w:p>
          <w:p w14:paraId="02AB909D" w14:textId="77777777" w:rsidR="00195318" w:rsidRDefault="00195318" w:rsidP="004620FC">
            <w:pPr>
              <w:pStyle w:val="TableParagraph"/>
              <w:tabs>
                <w:tab w:val="left" w:pos="324"/>
              </w:tabs>
              <w:ind w:left="82" w:right="160"/>
            </w:pPr>
          </w:p>
          <w:p w14:paraId="0B314686" w14:textId="77777777" w:rsidR="00195318" w:rsidRDefault="00195318" w:rsidP="004620FC">
            <w:pPr>
              <w:pStyle w:val="TableParagraph"/>
              <w:tabs>
                <w:tab w:val="left" w:pos="324"/>
              </w:tabs>
              <w:ind w:left="82" w:right="160"/>
            </w:pPr>
          </w:p>
          <w:p w14:paraId="3A001B97" w14:textId="77777777" w:rsidR="00195318" w:rsidRDefault="00195318" w:rsidP="004620FC">
            <w:pPr>
              <w:pStyle w:val="TableParagraph"/>
              <w:tabs>
                <w:tab w:val="left" w:pos="324"/>
              </w:tabs>
              <w:ind w:left="82" w:right="160"/>
            </w:pPr>
          </w:p>
          <w:p w14:paraId="4D7D72BB" w14:textId="61F7E411" w:rsidR="00195318" w:rsidRDefault="00195318" w:rsidP="004620FC">
            <w:pPr>
              <w:pStyle w:val="TableParagraph"/>
              <w:tabs>
                <w:tab w:val="left" w:pos="324"/>
              </w:tabs>
              <w:ind w:left="82" w:right="160"/>
            </w:pPr>
            <w:r>
              <w:t xml:space="preserve">Ne može se prihvatiti budući da nije materija ove Odluke već je takva obveza generalno regulirana kroz Odluku o komunalnom redu, gdje općenito nije dozvoljeno </w:t>
            </w:r>
            <w:r w:rsidR="00294B23">
              <w:t>onečišćavanje</w:t>
            </w:r>
            <w:r w:rsidR="003E6515">
              <w:t xml:space="preserve"> površine javne namjene te postoji obveza čišćenja iste.</w:t>
            </w:r>
          </w:p>
        </w:tc>
      </w:tr>
      <w:tr w:rsidR="00B53941" w14:paraId="0E7A19C3" w14:textId="77777777" w:rsidTr="004620FC">
        <w:trPr>
          <w:trHeight w:val="2497"/>
        </w:trPr>
        <w:tc>
          <w:tcPr>
            <w:tcW w:w="1571" w:type="dxa"/>
          </w:tcPr>
          <w:p w14:paraId="7D3C4C87" w14:textId="77777777" w:rsidR="004873F3" w:rsidRDefault="004873F3" w:rsidP="004620FC">
            <w:pPr>
              <w:pStyle w:val="TableParagraph"/>
              <w:ind w:left="110"/>
              <w:jc w:val="both"/>
            </w:pPr>
            <w:r w:rsidRPr="00AA529E">
              <w:t>2026-03-</w:t>
            </w:r>
            <w:r>
              <w:t>11</w:t>
            </w:r>
          </w:p>
          <w:p w14:paraId="0F73A69B" w14:textId="22C61934" w:rsidR="004873F3" w:rsidRPr="00AA529E" w:rsidRDefault="004873F3" w:rsidP="004620FC">
            <w:pPr>
              <w:pStyle w:val="TableParagraph"/>
              <w:ind w:left="110"/>
              <w:jc w:val="both"/>
            </w:pPr>
            <w:r>
              <w:t>12</w:t>
            </w:r>
            <w:r w:rsidRPr="00AA529E">
              <w:t>:</w:t>
            </w:r>
            <w:r>
              <w:t>44</w:t>
            </w:r>
            <w:r w:rsidRPr="00AA529E">
              <w:t>:</w:t>
            </w:r>
            <w:r>
              <w:t>40</w:t>
            </w:r>
          </w:p>
          <w:p w14:paraId="2C9D1325" w14:textId="77777777" w:rsidR="00B53941" w:rsidRDefault="00B53941" w:rsidP="004620FC">
            <w:pPr>
              <w:pStyle w:val="TableParagraph"/>
              <w:ind w:left="110"/>
              <w:jc w:val="both"/>
            </w:pPr>
          </w:p>
        </w:tc>
        <w:tc>
          <w:tcPr>
            <w:tcW w:w="1418" w:type="dxa"/>
          </w:tcPr>
          <w:p w14:paraId="20F43C06" w14:textId="1D8D9959" w:rsidR="00B53941" w:rsidRDefault="00DD0A8A" w:rsidP="004620FC">
            <w:pPr>
              <w:pStyle w:val="TableParagraph"/>
              <w:ind w:right="290"/>
              <w:jc w:val="both"/>
            </w:pPr>
            <w:r>
              <w:t>Bruna</w:t>
            </w:r>
          </w:p>
        </w:tc>
        <w:tc>
          <w:tcPr>
            <w:tcW w:w="1134" w:type="dxa"/>
          </w:tcPr>
          <w:p w14:paraId="54AF73E4" w14:textId="11576694" w:rsidR="00B53941" w:rsidRDefault="00DD0A8A" w:rsidP="004620FC">
            <w:pPr>
              <w:pStyle w:val="TableParagraph"/>
              <w:ind w:right="206"/>
              <w:jc w:val="both"/>
            </w:pPr>
            <w:r>
              <w:t>Jardas</w:t>
            </w:r>
          </w:p>
        </w:tc>
        <w:tc>
          <w:tcPr>
            <w:tcW w:w="1276" w:type="dxa"/>
          </w:tcPr>
          <w:p w14:paraId="69FDD721" w14:textId="77777777" w:rsidR="00B53941" w:rsidRDefault="00B53941" w:rsidP="004620FC">
            <w:pPr>
              <w:pStyle w:val="TableParagraph"/>
              <w:jc w:val="both"/>
              <w:rPr>
                <w:rFonts w:ascii="Times New Roman"/>
              </w:rPr>
            </w:pPr>
          </w:p>
        </w:tc>
        <w:tc>
          <w:tcPr>
            <w:tcW w:w="2240" w:type="dxa"/>
          </w:tcPr>
          <w:p w14:paraId="4A32FD01" w14:textId="74E5E7C7" w:rsidR="00B53941" w:rsidRDefault="000A3088" w:rsidP="004620FC">
            <w:pPr>
              <w:pStyle w:val="TableParagraph"/>
              <w:ind w:left="136" w:right="115"/>
              <w:jc w:val="both"/>
              <w:rPr>
                <w:rFonts w:ascii="Times New Roman"/>
              </w:rPr>
            </w:pPr>
            <w:r w:rsidRPr="00DD0A8A">
              <w:rPr>
                <w:rFonts w:asciiTheme="minorHAnsi" w:eastAsia="Times New Roman" w:hAnsiTheme="minorHAnsi" w:cstheme="minorHAnsi"/>
              </w:rPr>
              <w:t>I na kraju postavlja se pitanje - Kako predloženom Odlukom doskočiti ovakvom neodgovornom ponašanju pojedinih vlasnika / posjednika pasa?</w:t>
            </w:r>
            <w:r w:rsidRPr="00DD0A8A">
              <w:rPr>
                <w:rFonts w:asciiTheme="minorHAnsi" w:eastAsia="Times New Roman" w:hAnsiTheme="minorHAnsi" w:cstheme="minorHAnsi"/>
              </w:rPr>
              <w:br/>
              <w:t xml:space="preserve">Naime, prije svega je vrlo teško uhvatiti pojedinog neodgovornog vlasnika/posjednika psa na djelu, a ako psa koji mokri ili obavlja nuždu po fasadi obiteljske kuće uhvatiš na djelu - zajedno s vlasnikom psa, najčešće je nemoguće utvrditi njegov identitet jer se u pravilu radi o nepoznatim osobama koje se ne žele </w:t>
            </w:r>
            <w:proofErr w:type="spellStart"/>
            <w:r w:rsidRPr="00DD0A8A">
              <w:rPr>
                <w:rFonts w:asciiTheme="minorHAnsi" w:eastAsia="Times New Roman" w:hAnsiTheme="minorHAnsi" w:cstheme="minorHAnsi"/>
              </w:rPr>
              <w:t>indetificirati</w:t>
            </w:r>
            <w:proofErr w:type="spellEnd"/>
            <w:r w:rsidRPr="00DD0A8A">
              <w:rPr>
                <w:rFonts w:asciiTheme="minorHAnsi" w:eastAsia="Times New Roman" w:hAnsiTheme="minorHAnsi" w:cstheme="minorHAnsi"/>
              </w:rPr>
              <w:t>, ne možeš ga prijaviti komunalnom redarstvu.</w:t>
            </w:r>
            <w:r w:rsidRPr="00DD0A8A">
              <w:rPr>
                <w:rFonts w:asciiTheme="minorHAnsi" w:eastAsia="Times New Roman" w:hAnsiTheme="minorHAnsi" w:cstheme="minorHAnsi"/>
              </w:rPr>
              <w:br/>
              <w:t xml:space="preserve">Mnogi građani grada Opatija bili bi vam vrlo zahvalni kada biste u okviru ove Odluke, pronašli rješenje ovog problema. </w:t>
            </w:r>
            <w:r w:rsidRPr="00DD0A8A">
              <w:rPr>
                <w:rFonts w:ascii="Times New Roman"/>
              </w:rPr>
              <w:br/>
            </w:r>
          </w:p>
        </w:tc>
        <w:tc>
          <w:tcPr>
            <w:tcW w:w="3912" w:type="dxa"/>
          </w:tcPr>
          <w:p w14:paraId="1C325377" w14:textId="77777777" w:rsidR="00CB4758" w:rsidRPr="00CB4758" w:rsidRDefault="00CB4758" w:rsidP="004620FC">
            <w:pPr>
              <w:widowControl/>
              <w:autoSpaceDE/>
              <w:autoSpaceDN/>
              <w:spacing w:after="240"/>
              <w:ind w:left="168"/>
              <w:rPr>
                <w:rFonts w:eastAsia="Times New Roman" w:cstheme="minorHAnsi"/>
                <w:lang w:eastAsia="hr-HR"/>
              </w:rPr>
            </w:pPr>
            <w:r w:rsidRPr="00CB4758">
              <w:rPr>
                <w:rFonts w:eastAsia="Times New Roman" w:cstheme="minorHAnsi"/>
                <w:lang w:eastAsia="hr-HR"/>
              </w:rPr>
              <w:t>Prijedlog dopune članka 5. odluke:</w:t>
            </w:r>
            <w:r w:rsidRPr="00CB4758">
              <w:rPr>
                <w:rFonts w:eastAsia="Times New Roman" w:cstheme="minorHAnsi"/>
                <w:lang w:eastAsia="hr-HR"/>
              </w:rPr>
              <w:br/>
              <w:t>na kraju rečenice tj. iza riječi "životinja" briše se zarez te dodaju riječi: "te na način koji ne ugrožava, tj. ne nanosi materijalnu štetu privatnoj ili bilo kojoj drugoj vrsti imovine."</w:t>
            </w:r>
            <w:r w:rsidRPr="00CB4758">
              <w:rPr>
                <w:rFonts w:eastAsia="Times New Roman" w:cstheme="minorHAnsi"/>
                <w:lang w:eastAsia="hr-HR"/>
              </w:rPr>
              <w:br/>
            </w:r>
            <w:r w:rsidRPr="00CB4758">
              <w:rPr>
                <w:rFonts w:eastAsia="Times New Roman" w:cstheme="minorHAnsi"/>
                <w:lang w:eastAsia="hr-HR"/>
              </w:rPr>
              <w:br/>
              <w:t xml:space="preserve">Na području grada Opatija postoji dosta zgrada, pretežito obiteljskih kuća, kao što je i moja, ali i zgrada druge namjene, koje su još u davna vremena, izgrađene uz samu cestu tj. javnu površinu po kojoj se kreću vozila i pješaci, uključujući i vlasnike pasa, koji šeću svoje pse. Uočeno je da neodgovorni vlasnici psa šeću svoje ljubimce na način da omogućavaju istom da mokri po fasadi privatne obiteljske kuće, da pas obavlja veliku nuždu na javnoj površini u neposrednoj blizini obiteljske kuće, čime se ugrožava, tj. nanosi materijalna šteta privatnoj imovini, ali narušava zdravstveno-higijenska sigurnost osoba koje tu prolaze. Time se također narušava i estetski izgled ugrožene zgrade i okoliša iste, a u konačnici i turistički imidž grada Opatija. </w:t>
            </w:r>
            <w:r w:rsidRPr="00CB4758">
              <w:rPr>
                <w:rFonts w:eastAsia="Times New Roman" w:cstheme="minorHAnsi"/>
                <w:lang w:eastAsia="hr-HR"/>
              </w:rPr>
              <w:br/>
            </w:r>
            <w:r w:rsidRPr="00CB4758">
              <w:rPr>
                <w:rFonts w:eastAsia="Times New Roman" w:cstheme="minorHAnsi"/>
                <w:lang w:eastAsia="hr-HR"/>
              </w:rPr>
              <w:br/>
              <w:t>Prijedlog dopune članka 8. Odluke:</w:t>
            </w:r>
            <w:r w:rsidRPr="00CB4758">
              <w:rPr>
                <w:rFonts w:eastAsia="Times New Roman" w:cstheme="minorHAnsi"/>
                <w:lang w:eastAsia="hr-HR"/>
              </w:rPr>
              <w:br/>
              <w:t>Iza riječi "životinja" dodaje se , "zaštite privatne ili bilo koje druge vrste imovine".</w:t>
            </w:r>
            <w:r w:rsidRPr="00CB4758">
              <w:rPr>
                <w:rFonts w:eastAsia="Times New Roman" w:cstheme="minorHAnsi"/>
                <w:lang w:eastAsia="hr-HR"/>
              </w:rPr>
              <w:br/>
            </w:r>
            <w:r w:rsidRPr="00CB4758">
              <w:rPr>
                <w:rFonts w:eastAsia="Times New Roman" w:cstheme="minorHAnsi"/>
                <w:lang w:eastAsia="hr-HR"/>
              </w:rPr>
              <w:br/>
              <w:t>Nadalje je uočeno da neodgovorni vlasnici/posjednici pasa puštaju svoje ljubimce da samostalno, bez njihovog nadzora (naročito u ranim jutarnjim i kasnim večernjim satima) šeću po cesti, kao javnoj površini, radi obavljanja velike i male nužde. Posljedica takvog ponašanja je da psi mokre po fasadama privatnih kuća, obavljaju veliku nuždu na cesti - u blizini privatnih kuća, čime se nanosi ista vrsta štete, opisane u obrazloženju dopune čl.5. nacrta Odluke.</w:t>
            </w:r>
          </w:p>
          <w:p w14:paraId="51B8C9C8" w14:textId="2D3F28B2" w:rsidR="00CB4758" w:rsidRPr="00CB4758" w:rsidRDefault="00CB4758" w:rsidP="004620FC">
            <w:pPr>
              <w:widowControl/>
              <w:autoSpaceDE/>
              <w:autoSpaceDN/>
              <w:ind w:left="168"/>
              <w:jc w:val="center"/>
              <w:rPr>
                <w:rFonts w:ascii="Aptos" w:eastAsia="Times New Roman" w:hAnsi="Aptos" w:cs="Aptos"/>
                <w:sz w:val="24"/>
                <w:szCs w:val="24"/>
                <w:lang w:eastAsia="hr-HR"/>
              </w:rPr>
            </w:pPr>
          </w:p>
          <w:p w14:paraId="2120FE69" w14:textId="77777777" w:rsidR="00B53941" w:rsidRDefault="00B53941">
            <w:pPr>
              <w:pStyle w:val="TableParagraph"/>
              <w:spacing w:line="249" w:lineRule="exact"/>
              <w:ind w:left="110"/>
            </w:pPr>
          </w:p>
        </w:tc>
        <w:tc>
          <w:tcPr>
            <w:tcW w:w="2443" w:type="dxa"/>
          </w:tcPr>
          <w:p w14:paraId="2C1BB2CD" w14:textId="77777777" w:rsidR="00B53941" w:rsidRDefault="008B1D25" w:rsidP="004620FC">
            <w:pPr>
              <w:pStyle w:val="TableParagraph"/>
              <w:tabs>
                <w:tab w:val="left" w:pos="324"/>
              </w:tabs>
              <w:ind w:left="82" w:right="160"/>
            </w:pPr>
            <w:r>
              <w:t>Nažalost, ne može se prihvatiti. Zaštita privatne imovine jest obveza vlasnika te imovine. Ovim člankom štite se najviše zaštićene pravne vrijednosti.</w:t>
            </w:r>
          </w:p>
          <w:p w14:paraId="513AD7D5" w14:textId="77777777" w:rsidR="00C04870" w:rsidRDefault="00C04870" w:rsidP="004620FC">
            <w:pPr>
              <w:pStyle w:val="TableParagraph"/>
              <w:tabs>
                <w:tab w:val="left" w:pos="324"/>
              </w:tabs>
              <w:ind w:left="82" w:right="160"/>
            </w:pPr>
          </w:p>
          <w:p w14:paraId="416D6B8A" w14:textId="77777777" w:rsidR="00C04870" w:rsidRDefault="00C04870" w:rsidP="004620FC">
            <w:pPr>
              <w:pStyle w:val="TableParagraph"/>
              <w:tabs>
                <w:tab w:val="left" w:pos="324"/>
              </w:tabs>
              <w:ind w:left="82" w:right="160"/>
            </w:pPr>
          </w:p>
          <w:p w14:paraId="35075B37" w14:textId="77777777" w:rsidR="00EE58FE" w:rsidRDefault="00EE58FE" w:rsidP="004620FC">
            <w:pPr>
              <w:pStyle w:val="TableParagraph"/>
              <w:tabs>
                <w:tab w:val="left" w:pos="324"/>
              </w:tabs>
              <w:ind w:left="82" w:right="160"/>
            </w:pPr>
          </w:p>
          <w:p w14:paraId="27667873" w14:textId="77777777" w:rsidR="00EE58FE" w:rsidRDefault="00EE58FE" w:rsidP="004620FC">
            <w:pPr>
              <w:pStyle w:val="TableParagraph"/>
              <w:tabs>
                <w:tab w:val="left" w:pos="324"/>
              </w:tabs>
              <w:ind w:left="82" w:right="160"/>
            </w:pPr>
            <w:r>
              <w:t>Obveza</w:t>
            </w:r>
          </w:p>
          <w:p w14:paraId="6DF8BD1E" w14:textId="0BA1A058" w:rsidR="00C04870" w:rsidRDefault="00EE58FE" w:rsidP="004620FC">
            <w:pPr>
              <w:pStyle w:val="TableParagraph"/>
              <w:tabs>
                <w:tab w:val="left" w:pos="324"/>
              </w:tabs>
              <w:ind w:left="82" w:right="160"/>
            </w:pPr>
            <w:r>
              <w:t>zaštite javnih površina regulirana je kroz Odluku o komunalnom redu, gdje općenito nije dozvoljeno onečišćavanje površine javne namjene te postoji obveza čišćenja iste.</w:t>
            </w:r>
          </w:p>
          <w:p w14:paraId="037DD446" w14:textId="77777777" w:rsidR="00C04870" w:rsidRDefault="00C04870" w:rsidP="004620FC">
            <w:pPr>
              <w:pStyle w:val="TableParagraph"/>
              <w:tabs>
                <w:tab w:val="left" w:pos="324"/>
              </w:tabs>
              <w:ind w:left="82" w:right="160"/>
            </w:pPr>
          </w:p>
          <w:p w14:paraId="33DA70A5" w14:textId="77777777" w:rsidR="00C04870" w:rsidRDefault="00C04870" w:rsidP="004620FC">
            <w:pPr>
              <w:pStyle w:val="TableParagraph"/>
              <w:tabs>
                <w:tab w:val="left" w:pos="324"/>
              </w:tabs>
              <w:ind w:left="82" w:right="160"/>
            </w:pPr>
          </w:p>
          <w:p w14:paraId="128B12BC" w14:textId="77777777" w:rsidR="00C04870" w:rsidRDefault="00C04870" w:rsidP="004620FC">
            <w:pPr>
              <w:pStyle w:val="TableParagraph"/>
              <w:tabs>
                <w:tab w:val="left" w:pos="324"/>
              </w:tabs>
              <w:ind w:left="82" w:right="160"/>
            </w:pPr>
          </w:p>
          <w:p w14:paraId="33BB210D" w14:textId="77777777" w:rsidR="00C04870" w:rsidRDefault="00C04870" w:rsidP="004620FC">
            <w:pPr>
              <w:pStyle w:val="TableParagraph"/>
              <w:tabs>
                <w:tab w:val="left" w:pos="324"/>
              </w:tabs>
              <w:ind w:left="82" w:right="160"/>
            </w:pPr>
          </w:p>
          <w:p w14:paraId="045F7EA5" w14:textId="77777777" w:rsidR="00C04870" w:rsidRDefault="00C04870" w:rsidP="004620FC">
            <w:pPr>
              <w:pStyle w:val="TableParagraph"/>
              <w:tabs>
                <w:tab w:val="left" w:pos="324"/>
              </w:tabs>
              <w:ind w:left="82" w:right="160"/>
            </w:pPr>
          </w:p>
          <w:p w14:paraId="78B50C97" w14:textId="77777777" w:rsidR="00C04870" w:rsidRDefault="00C04870" w:rsidP="004620FC">
            <w:pPr>
              <w:pStyle w:val="TableParagraph"/>
              <w:tabs>
                <w:tab w:val="left" w:pos="324"/>
              </w:tabs>
              <w:ind w:left="82" w:right="160"/>
            </w:pPr>
          </w:p>
          <w:p w14:paraId="2287959D" w14:textId="77777777" w:rsidR="00C04870" w:rsidRDefault="00C04870" w:rsidP="004620FC">
            <w:pPr>
              <w:pStyle w:val="TableParagraph"/>
              <w:tabs>
                <w:tab w:val="left" w:pos="324"/>
              </w:tabs>
              <w:ind w:left="82" w:right="160"/>
            </w:pPr>
          </w:p>
          <w:p w14:paraId="394A1328" w14:textId="77777777" w:rsidR="00C04870" w:rsidRDefault="00C04870" w:rsidP="004620FC">
            <w:pPr>
              <w:pStyle w:val="TableParagraph"/>
              <w:tabs>
                <w:tab w:val="left" w:pos="324"/>
              </w:tabs>
              <w:ind w:left="82" w:right="160"/>
            </w:pPr>
          </w:p>
          <w:p w14:paraId="09CCBCF8" w14:textId="6FD92F5F" w:rsidR="00C04870" w:rsidRDefault="00C04870" w:rsidP="004620FC">
            <w:pPr>
              <w:pStyle w:val="TableParagraph"/>
              <w:tabs>
                <w:tab w:val="left" w:pos="324"/>
              </w:tabs>
              <w:ind w:left="82" w:right="160"/>
            </w:pPr>
            <w:r>
              <w:t>Sugestija se ne prihvaća, ista nije povezana na materiju predmetne odredbe.</w:t>
            </w:r>
          </w:p>
        </w:tc>
      </w:tr>
      <w:tr w:rsidR="00EA6089" w14:paraId="789F9B7D" w14:textId="77777777" w:rsidTr="004620FC">
        <w:trPr>
          <w:trHeight w:val="2497"/>
        </w:trPr>
        <w:tc>
          <w:tcPr>
            <w:tcW w:w="1571" w:type="dxa"/>
          </w:tcPr>
          <w:p w14:paraId="6DC1D681" w14:textId="4A1F4CED" w:rsidR="00992011" w:rsidRDefault="00992011" w:rsidP="004620FC">
            <w:pPr>
              <w:pStyle w:val="TableParagraph"/>
              <w:ind w:left="110"/>
              <w:jc w:val="both"/>
            </w:pPr>
            <w:r w:rsidRPr="00AA529E">
              <w:t>2026-03-</w:t>
            </w:r>
            <w:r>
              <w:t>12</w:t>
            </w:r>
          </w:p>
          <w:p w14:paraId="404EFDF0" w14:textId="11ADC6EF" w:rsidR="00992011" w:rsidRPr="00AA529E" w:rsidRDefault="00992011" w:rsidP="004620FC">
            <w:pPr>
              <w:pStyle w:val="TableParagraph"/>
              <w:ind w:left="110"/>
              <w:jc w:val="both"/>
            </w:pPr>
            <w:r>
              <w:t>11</w:t>
            </w:r>
            <w:r w:rsidRPr="00AA529E">
              <w:t>:</w:t>
            </w:r>
            <w:r>
              <w:t>27</w:t>
            </w:r>
            <w:r w:rsidRPr="00AA529E">
              <w:t>:</w:t>
            </w:r>
            <w:r>
              <w:t>24</w:t>
            </w:r>
          </w:p>
          <w:p w14:paraId="092374AE" w14:textId="77777777" w:rsidR="00EA6089" w:rsidRDefault="00EA6089" w:rsidP="004620FC">
            <w:pPr>
              <w:pStyle w:val="TableParagraph"/>
              <w:ind w:left="110"/>
              <w:jc w:val="both"/>
            </w:pPr>
          </w:p>
        </w:tc>
        <w:tc>
          <w:tcPr>
            <w:tcW w:w="1418" w:type="dxa"/>
          </w:tcPr>
          <w:p w14:paraId="303FDF13" w14:textId="3D2D7189" w:rsidR="00EA6089" w:rsidRDefault="00EA6089" w:rsidP="004620FC">
            <w:pPr>
              <w:pStyle w:val="TableParagraph"/>
              <w:ind w:right="290"/>
              <w:jc w:val="both"/>
            </w:pPr>
            <w:r>
              <w:t>Dajana</w:t>
            </w:r>
          </w:p>
        </w:tc>
        <w:tc>
          <w:tcPr>
            <w:tcW w:w="1134" w:type="dxa"/>
          </w:tcPr>
          <w:p w14:paraId="1D5DA7A8" w14:textId="421A2AB8" w:rsidR="00EA6089" w:rsidRDefault="00EA6089" w:rsidP="004620FC">
            <w:pPr>
              <w:pStyle w:val="TableParagraph"/>
              <w:ind w:right="206"/>
              <w:jc w:val="both"/>
            </w:pPr>
            <w:r>
              <w:t>Kulaš</w:t>
            </w:r>
          </w:p>
        </w:tc>
        <w:tc>
          <w:tcPr>
            <w:tcW w:w="1276" w:type="dxa"/>
          </w:tcPr>
          <w:p w14:paraId="2CF5A403" w14:textId="77777777" w:rsidR="00EA6089" w:rsidRDefault="00EA6089" w:rsidP="004620FC">
            <w:pPr>
              <w:pStyle w:val="TableParagraph"/>
              <w:jc w:val="both"/>
              <w:rPr>
                <w:rFonts w:ascii="Times New Roman"/>
              </w:rPr>
            </w:pPr>
          </w:p>
        </w:tc>
        <w:tc>
          <w:tcPr>
            <w:tcW w:w="2240" w:type="dxa"/>
          </w:tcPr>
          <w:p w14:paraId="66A1C19B" w14:textId="5538C14A" w:rsidR="00EA6089" w:rsidRPr="00DD0A8A" w:rsidRDefault="00885ED9" w:rsidP="004620FC">
            <w:pPr>
              <w:pStyle w:val="TableParagraph"/>
              <w:ind w:left="136" w:right="115"/>
              <w:jc w:val="both"/>
              <w:rPr>
                <w:rFonts w:asciiTheme="minorHAnsi" w:eastAsia="Times New Roman" w:hAnsiTheme="minorHAnsi" w:cstheme="minorHAnsi"/>
              </w:rPr>
            </w:pPr>
            <w:r w:rsidRPr="00885ED9">
              <w:rPr>
                <w:rFonts w:asciiTheme="minorHAnsi" w:eastAsia="Times New Roman" w:hAnsiTheme="minorHAnsi" w:cstheme="minorHAnsi"/>
              </w:rPr>
              <w:t>Predloženi nacrt u više svojih odredbi polazi od restriktivnog pristupa kojim se problemi neodgovornog držanja kućnih ljubimaca pokušavaju rješavati široko postavljenim zabranama koje pogađaju i odgovorne vlasnike. Takav pristup nije dovoljno razmjeran jer ne pravi jasnu razliku između stvarnih prekršaja i urednog, odgovornog držanja kućnih ljubimaca.</w:t>
            </w:r>
            <w:r w:rsidRPr="00885ED9">
              <w:rPr>
                <w:rFonts w:asciiTheme="minorHAnsi" w:eastAsia="Times New Roman" w:hAnsiTheme="minorHAnsi" w:cstheme="minorHAnsi"/>
              </w:rPr>
              <w:br/>
            </w:r>
            <w:r w:rsidRPr="00885ED9">
              <w:rPr>
                <w:rFonts w:ascii="Aptos" w:eastAsia="Times New Roman" w:hAnsi="Aptos" w:cs="Times New Roman"/>
                <w:b/>
                <w:bCs/>
              </w:rPr>
              <w:br/>
            </w:r>
            <w:r w:rsidRPr="00885ED9">
              <w:rPr>
                <w:rFonts w:asciiTheme="minorHAnsi" w:eastAsia="Times New Roman" w:hAnsiTheme="minorHAnsi" w:cstheme="minorHAnsi"/>
              </w:rPr>
              <w:t xml:space="preserve">Mišljenja sam da bi odluka trebala biti jasnije usmjerena na sankcioniranje konkretnih neprihvatljivih ponašanja, kao što su </w:t>
            </w:r>
            <w:proofErr w:type="spellStart"/>
            <w:r w:rsidRPr="00885ED9">
              <w:rPr>
                <w:rFonts w:asciiTheme="minorHAnsi" w:eastAsia="Times New Roman" w:hAnsiTheme="minorHAnsi" w:cstheme="minorHAnsi"/>
              </w:rPr>
              <w:t>nečišćenje</w:t>
            </w:r>
            <w:proofErr w:type="spellEnd"/>
            <w:r w:rsidRPr="00885ED9">
              <w:rPr>
                <w:rFonts w:asciiTheme="minorHAnsi" w:eastAsia="Times New Roman" w:hAnsiTheme="minorHAnsi" w:cstheme="minorHAnsi"/>
              </w:rPr>
              <w:t xml:space="preserve"> za psom, ostavljanje životinje bez nadzora u neprimjerenim uvjetima, ugrožavanje sigurnosti drugih osoba ili dugotrajno narušavanje mira, umjesto da se općim zabranama ograničava normalan boravak i kretanje kućnih ljubimaca u gradu.</w:t>
            </w:r>
            <w:r w:rsidRPr="00885ED9">
              <w:rPr>
                <w:rFonts w:asciiTheme="minorHAnsi" w:eastAsia="Times New Roman" w:hAnsiTheme="minorHAnsi" w:cstheme="minorHAnsi"/>
              </w:rPr>
              <w:br/>
            </w:r>
            <w:r w:rsidRPr="00885ED9">
              <w:rPr>
                <w:rFonts w:ascii="Aptos" w:eastAsia="Times New Roman" w:hAnsi="Aptos" w:cs="Times New Roman"/>
                <w:b/>
                <w:bCs/>
              </w:rPr>
              <w:br/>
            </w:r>
            <w:r w:rsidRPr="00885ED9">
              <w:rPr>
                <w:rFonts w:asciiTheme="minorHAnsi" w:eastAsia="Times New Roman" w:hAnsiTheme="minorHAnsi" w:cstheme="minorHAnsi"/>
              </w:rPr>
              <w:t>Također, ako se uvode ograničenja za kretanje i boravak pasa na javnim i zelenim površinama, potrebno je istodobno osigurati primjerene i jasno određene alternativne površine na kojima se psi mogu kretati i istrčavati uz nadzor vlasnika i obvezno čišćenje za njima. U protivnom se ostavlja dojam da su kućni ljubimci u gradu nepoželjni, a odgovorni vlasnici nerazmjerno ograničeni u korištenju javnog prostora.</w:t>
            </w:r>
            <w:r w:rsidRPr="00885ED9">
              <w:rPr>
                <w:rFonts w:asciiTheme="minorHAnsi" w:eastAsia="Times New Roman" w:hAnsiTheme="minorHAnsi" w:cstheme="minorHAnsi"/>
              </w:rPr>
              <w:br/>
            </w:r>
            <w:r w:rsidRPr="00885ED9">
              <w:rPr>
                <w:rFonts w:ascii="Aptos" w:eastAsia="Times New Roman" w:hAnsi="Aptos" w:cs="Times New Roman"/>
                <w:b/>
                <w:bCs/>
              </w:rPr>
              <w:br/>
            </w:r>
            <w:r w:rsidRPr="00885ED9">
              <w:rPr>
                <w:rFonts w:asciiTheme="minorHAnsi" w:eastAsia="Times New Roman" w:hAnsiTheme="minorHAnsi" w:cstheme="minorHAnsi"/>
              </w:rPr>
              <w:t>Predlaže se stoga da se nacrt doradi tako da odredbe budu preciznije, razmjernije i provedivije, uz jasnije razlikovanje između odgovornih vlasnika i onih koji stvarno krše pravila, te uz bolje usklađivanje zaštite javnog reda, dobrobiti životinja i stvarnih potreba građana koji imaju kućne ljubimce.</w:t>
            </w:r>
            <w:r w:rsidRPr="00885ED9">
              <w:rPr>
                <w:rFonts w:ascii="Aptos" w:eastAsia="Times New Roman" w:hAnsi="Aptos" w:cs="Times New Roman"/>
              </w:rPr>
              <w:br/>
            </w:r>
          </w:p>
        </w:tc>
        <w:tc>
          <w:tcPr>
            <w:tcW w:w="3912" w:type="dxa"/>
          </w:tcPr>
          <w:p w14:paraId="7BF63675" w14:textId="77777777" w:rsidR="0091608D" w:rsidRPr="006F37A6" w:rsidRDefault="0091608D" w:rsidP="004620FC">
            <w:pPr>
              <w:widowControl/>
              <w:autoSpaceDE/>
              <w:autoSpaceDN/>
              <w:spacing w:after="240"/>
              <w:ind w:left="168"/>
              <w:rPr>
                <w:rFonts w:eastAsia="Times New Roman" w:cstheme="minorHAnsi"/>
                <w:lang w:eastAsia="hr-HR"/>
              </w:rPr>
            </w:pPr>
            <w:r w:rsidRPr="0091608D">
              <w:rPr>
                <w:rFonts w:eastAsia="Times New Roman" w:cstheme="minorHAnsi"/>
                <w:lang w:eastAsia="hr-HR"/>
              </w:rPr>
              <w:t>Članak 4.</w:t>
            </w:r>
            <w:r w:rsidRPr="0091608D">
              <w:rPr>
                <w:rFonts w:eastAsia="Times New Roman" w:cstheme="minorHAnsi"/>
                <w:lang w:eastAsia="hr-HR"/>
              </w:rPr>
              <w:br/>
              <w:t>U stavku 1. propisuje se da držanje kućnih ljubimaca u zajedničkim prostorijama i dvorištu zgrade te njihovo kretanje tim prostorima suvlasnici sporazumno utvrđuju sukladno propisima o vlasništvu. Međutim, odmah zatim stavak 2. uvodi gotovo opću zabranu držanja ili ostavljanja psa na balkonu, terasi, u zajedničkim dijelovima zgrade te u okolišu stambene zgrade.</w:t>
            </w:r>
            <w:r w:rsidRPr="0091608D">
              <w:rPr>
                <w:rFonts w:eastAsia="Times New Roman" w:cstheme="minorHAnsi"/>
                <w:lang w:eastAsia="hr-HR"/>
              </w:rPr>
              <w:br/>
              <w:t>Na taj se način stavkom 1. suvlasnicima formalno ostavlja mogućnost dogovora o korištenju zajedničkih prostora, dok se stavkom 2. ta mogućnost u bitnome</w:t>
            </w:r>
            <w:r w:rsidRPr="0091608D">
              <w:rPr>
                <w:rFonts w:ascii="Aptos" w:eastAsia="Times New Roman" w:hAnsi="Aptos" w:cs="Aptos"/>
                <w:b/>
                <w:bCs/>
                <w:sz w:val="24"/>
                <w:szCs w:val="24"/>
                <w:lang w:eastAsia="hr-HR"/>
              </w:rPr>
              <w:t xml:space="preserve"> </w:t>
            </w:r>
            <w:r w:rsidRPr="0091608D">
              <w:rPr>
                <w:rFonts w:eastAsia="Times New Roman" w:cstheme="minorHAnsi"/>
                <w:lang w:eastAsia="hr-HR"/>
              </w:rPr>
              <w:t>ograničava ili isključuje. Takvo uređenje djeluje kontradiktorno i normativno nedovoljno jasno.</w:t>
            </w:r>
            <w:r w:rsidRPr="0091608D">
              <w:rPr>
                <w:rFonts w:eastAsia="Times New Roman" w:cstheme="minorHAnsi"/>
                <w:lang w:eastAsia="hr-HR"/>
              </w:rPr>
              <w:br/>
            </w:r>
            <w:r w:rsidRPr="0091608D">
              <w:rPr>
                <w:rFonts w:eastAsia="Times New Roman" w:cstheme="minorHAnsi"/>
                <w:lang w:eastAsia="hr-HR"/>
              </w:rPr>
              <w:br/>
              <w:t>Predlaže se da se zabrana preciznije formulira tako da se odnosi na držanje ili ostavljanje psa bez nadzora u zajedničkim dijelovima i okolišu zgrade, odnosno na situacije u kojima takvo držanje ometa suvlasnike, ugrožava sigurnost ljudi ili životinja ili narušava dobrobit same životinje.</w:t>
            </w:r>
            <w:r w:rsidRPr="0091608D">
              <w:rPr>
                <w:rFonts w:eastAsia="Times New Roman" w:cstheme="minorHAnsi"/>
                <w:lang w:eastAsia="hr-HR"/>
              </w:rPr>
              <w:br/>
            </w:r>
            <w:r w:rsidRPr="0091608D">
              <w:rPr>
                <w:rFonts w:ascii="Aptos" w:eastAsia="Times New Roman" w:hAnsi="Aptos" w:cs="Aptos"/>
                <w:b/>
                <w:bCs/>
                <w:sz w:val="24"/>
                <w:szCs w:val="24"/>
                <w:lang w:eastAsia="hr-HR"/>
              </w:rPr>
              <w:br/>
            </w:r>
            <w:r w:rsidRPr="0091608D">
              <w:rPr>
                <w:rFonts w:eastAsia="Times New Roman" w:cstheme="minorHAnsi"/>
                <w:lang w:eastAsia="hr-HR"/>
              </w:rPr>
              <w:t>Dodatno, u stavki 5. izraz „ukloniti psa” predstavlja prejaku i nedovoljno jasnu formulaciju. Nije jasno znači li to uklanjanje psa iz stana, iz zgrade, s nekretnine, privremeno ili trajno, niti je jasno tko o tome odlučuje i prema kojim kriterijima. Takva odredba ostavlja prevelik prostor različitim tumačenjima i može dovesti do nerazmjerne primjene.</w:t>
            </w:r>
            <w:r w:rsidRPr="0091608D">
              <w:rPr>
                <w:rFonts w:eastAsia="Times New Roman" w:cstheme="minorHAnsi"/>
                <w:lang w:eastAsia="hr-HR"/>
              </w:rPr>
              <w:br/>
              <w:t>Umjesto tako neodređene i stroge formulacije, potrebno je jasnije propisati postupanje u slučajevima kada pas učestalim i dugotrajnim lavežom ili zavijanjem remeti mir. Prije bilo kakve strože mjere trebali bi postojati postupni koraci, poput upozorenja, ostavljanja roka za otklanjanje problema te, prema potrebi, uključivanja stručne osobe, veterinara ili biheviorista. Tek ako se problem ni nakon toga ne ukloni, mogu se predvidjeti daljnje mjere i sankcije.</w:t>
            </w:r>
            <w:r w:rsidRPr="0091608D">
              <w:rPr>
                <w:rFonts w:eastAsia="Times New Roman" w:cstheme="minorHAnsi"/>
                <w:lang w:eastAsia="hr-HR"/>
              </w:rPr>
              <w:br/>
            </w:r>
            <w:r w:rsidRPr="0091608D">
              <w:rPr>
                <w:rFonts w:ascii="Aptos" w:eastAsia="Times New Roman" w:hAnsi="Aptos" w:cs="Aptos"/>
                <w:b/>
                <w:bCs/>
                <w:sz w:val="24"/>
                <w:szCs w:val="24"/>
                <w:lang w:eastAsia="hr-HR"/>
              </w:rPr>
              <w:br/>
            </w:r>
            <w:r w:rsidRPr="006F37A6">
              <w:rPr>
                <w:rFonts w:eastAsia="Times New Roman" w:cstheme="minorHAnsi"/>
                <w:lang w:eastAsia="hr-HR"/>
              </w:rPr>
              <w:t>Članak 7.</w:t>
            </w:r>
            <w:r w:rsidRPr="006F37A6">
              <w:rPr>
                <w:rFonts w:eastAsia="Times New Roman" w:cstheme="minorHAnsi"/>
                <w:lang w:eastAsia="hr-HR"/>
              </w:rPr>
              <w:br/>
              <w:t>Odredbe stavka 1. i stavka 2. postavljene su preširoko jer praktično onemogućuju normalno kretanje pasa na gotovo svim zelenim površinama u gradu. Razumljivo je i opravdano posebno zaštititi pojedine osjetljive i reprezentativne površine, poput uređenih cvjetnjaka, dječjih igrališta, groblja, školskih i vrtićkih prostora te pojedinih posebno održavanih parkovnih površina. Međutim, zabrana kretanja pasa na svim travnjacima i drugim zelenim površinama, uz dopuštenje isključivo po pješačkim stazama, nije razmjerna niti uvažava stvarne potrebe odgovornog držanja pasa.</w:t>
            </w:r>
            <w:r w:rsidRPr="006F37A6">
              <w:rPr>
                <w:rFonts w:eastAsia="Times New Roman" w:cstheme="minorHAnsi"/>
                <w:lang w:eastAsia="hr-HR"/>
              </w:rPr>
              <w:br/>
              <w:t>Psi imaju potrebu za kretanjem, boravkom na travnatoj podlozi i obavljanjem nužde na primjerenijim površinama od betona i pješačkih zona, pri čemu je dužnost posjednika da za svojim psom odmah očisti onečišćenje. Problem neodgovornih pojedinaca koji ne čiste za svojim psima ne bi se trebao rješavati općom restrikcijom prema svim vlasnicima, nego dosljednim nadzorom i sankcioniranjem onih koji krše obveze.</w:t>
            </w:r>
            <w:r w:rsidRPr="006F37A6">
              <w:rPr>
                <w:rFonts w:eastAsia="Times New Roman" w:cstheme="minorHAnsi"/>
                <w:lang w:eastAsia="hr-HR"/>
              </w:rPr>
              <w:br/>
              <w:t>Dodatno, ako na području grada nisu osigurane dostatne i jasno</w:t>
            </w:r>
            <w:r w:rsidRPr="0091608D">
              <w:rPr>
                <w:rFonts w:ascii="Aptos" w:eastAsia="Times New Roman" w:hAnsi="Aptos" w:cs="Aptos"/>
                <w:b/>
                <w:bCs/>
                <w:sz w:val="24"/>
                <w:szCs w:val="24"/>
                <w:lang w:eastAsia="hr-HR"/>
              </w:rPr>
              <w:t xml:space="preserve"> </w:t>
            </w:r>
            <w:r w:rsidRPr="006F37A6">
              <w:rPr>
                <w:rFonts w:eastAsia="Times New Roman" w:cstheme="minorHAnsi"/>
                <w:lang w:eastAsia="hr-HR"/>
              </w:rPr>
              <w:t>određene površine na kojima se psi mogu slobodnije kretati i istrčavati, ovakva zabrana u praksi postaje još restriktivnija i teško provediva. Tako široko postavljene zabrane potiskuju vlasnike kućnih ljubimaca iz brojnih javnih prostora grada, bez osiguravanja primjerenih alternativnih površina. Time se ostavlja dojam da su kućni ljubimci u gradu nepoželjni, umjesto da se odgovorno držanje potiče jasnim pravilima, nadzorom i sankcioniranjem stvarnih prekršitelja.</w:t>
            </w:r>
            <w:r w:rsidRPr="006F37A6">
              <w:rPr>
                <w:rFonts w:eastAsia="Times New Roman" w:cstheme="minorHAnsi"/>
                <w:lang w:eastAsia="hr-HR"/>
              </w:rPr>
              <w:br/>
            </w:r>
            <w:r w:rsidRPr="0091608D">
              <w:rPr>
                <w:rFonts w:ascii="Aptos" w:eastAsia="Times New Roman" w:hAnsi="Aptos" w:cs="Aptos"/>
                <w:b/>
                <w:bCs/>
                <w:sz w:val="24"/>
                <w:szCs w:val="24"/>
                <w:lang w:eastAsia="hr-HR"/>
              </w:rPr>
              <w:br/>
            </w:r>
            <w:r w:rsidRPr="006F37A6">
              <w:rPr>
                <w:rFonts w:eastAsia="Times New Roman" w:cstheme="minorHAnsi"/>
                <w:lang w:eastAsia="hr-HR"/>
              </w:rPr>
              <w:t>Predlaže se da se odredba precizira tako da se zabrane odnose na posebno osjetljive, uređene i namjenski zaštićene površine, dok se na ostalim zelenim površinama dopusti kretanje pasa uz nadzor posjednika i obvezno čišćenje za psom.</w:t>
            </w:r>
          </w:p>
          <w:p w14:paraId="668D5230" w14:textId="77777777" w:rsidR="00EA6089" w:rsidRPr="00CB4758" w:rsidRDefault="00EA6089" w:rsidP="00CB4758">
            <w:pPr>
              <w:widowControl/>
              <w:autoSpaceDE/>
              <w:autoSpaceDN/>
              <w:spacing w:after="240"/>
              <w:rPr>
                <w:rFonts w:eastAsia="Times New Roman" w:cstheme="minorHAnsi"/>
                <w:lang w:eastAsia="hr-HR"/>
              </w:rPr>
            </w:pPr>
          </w:p>
        </w:tc>
        <w:tc>
          <w:tcPr>
            <w:tcW w:w="2443" w:type="dxa"/>
          </w:tcPr>
          <w:p w14:paraId="77AF0F89" w14:textId="77777777" w:rsidR="00EA6089" w:rsidRDefault="004D026F" w:rsidP="004620FC">
            <w:pPr>
              <w:pStyle w:val="TableParagraph"/>
              <w:tabs>
                <w:tab w:val="left" w:pos="324"/>
              </w:tabs>
              <w:ind w:left="82" w:right="160"/>
            </w:pPr>
            <w:r>
              <w:t>Prihvaća se, djelomično će se preformulirati članak odluke.</w:t>
            </w:r>
          </w:p>
          <w:p w14:paraId="573DBC39" w14:textId="77777777" w:rsidR="005E382A" w:rsidRDefault="005E382A" w:rsidP="004620FC">
            <w:pPr>
              <w:pStyle w:val="TableParagraph"/>
              <w:tabs>
                <w:tab w:val="left" w:pos="324"/>
              </w:tabs>
              <w:ind w:left="82" w:right="160"/>
            </w:pPr>
          </w:p>
          <w:p w14:paraId="7509A7C8" w14:textId="77777777" w:rsidR="005E382A" w:rsidRDefault="005E382A" w:rsidP="004620FC">
            <w:pPr>
              <w:pStyle w:val="TableParagraph"/>
              <w:tabs>
                <w:tab w:val="left" w:pos="324"/>
              </w:tabs>
              <w:ind w:left="82" w:right="160"/>
            </w:pPr>
          </w:p>
          <w:p w14:paraId="74A7ACA3" w14:textId="77777777" w:rsidR="005E382A" w:rsidRDefault="005E382A" w:rsidP="004620FC">
            <w:pPr>
              <w:pStyle w:val="TableParagraph"/>
              <w:tabs>
                <w:tab w:val="left" w:pos="324"/>
              </w:tabs>
              <w:ind w:left="82" w:right="160"/>
            </w:pPr>
          </w:p>
          <w:p w14:paraId="39C233FF" w14:textId="77777777" w:rsidR="005E382A" w:rsidRDefault="005E382A" w:rsidP="004620FC">
            <w:pPr>
              <w:pStyle w:val="TableParagraph"/>
              <w:tabs>
                <w:tab w:val="left" w:pos="324"/>
              </w:tabs>
              <w:ind w:left="82" w:right="160"/>
            </w:pPr>
          </w:p>
          <w:p w14:paraId="586C06A3" w14:textId="77777777" w:rsidR="005E382A" w:rsidRDefault="005E382A" w:rsidP="004620FC">
            <w:pPr>
              <w:pStyle w:val="TableParagraph"/>
              <w:tabs>
                <w:tab w:val="left" w:pos="324"/>
              </w:tabs>
              <w:ind w:left="82" w:right="160"/>
            </w:pPr>
          </w:p>
          <w:p w14:paraId="27C1477E" w14:textId="77777777" w:rsidR="005E382A" w:rsidRDefault="005E382A" w:rsidP="004620FC">
            <w:pPr>
              <w:pStyle w:val="TableParagraph"/>
              <w:tabs>
                <w:tab w:val="left" w:pos="324"/>
              </w:tabs>
              <w:ind w:left="82" w:right="160"/>
            </w:pPr>
          </w:p>
          <w:p w14:paraId="0965CB92" w14:textId="77777777" w:rsidR="005E382A" w:rsidRDefault="005E382A" w:rsidP="004620FC">
            <w:pPr>
              <w:pStyle w:val="TableParagraph"/>
              <w:tabs>
                <w:tab w:val="left" w:pos="324"/>
              </w:tabs>
              <w:ind w:left="82" w:right="160"/>
            </w:pPr>
          </w:p>
          <w:p w14:paraId="132C3AE2" w14:textId="77777777" w:rsidR="005E382A" w:rsidRDefault="005E382A" w:rsidP="004620FC">
            <w:pPr>
              <w:pStyle w:val="TableParagraph"/>
              <w:tabs>
                <w:tab w:val="left" w:pos="324"/>
              </w:tabs>
              <w:ind w:left="82" w:right="160"/>
            </w:pPr>
          </w:p>
          <w:p w14:paraId="5DF16404" w14:textId="77777777" w:rsidR="005E382A" w:rsidRDefault="005E382A" w:rsidP="004620FC">
            <w:pPr>
              <w:pStyle w:val="TableParagraph"/>
              <w:tabs>
                <w:tab w:val="left" w:pos="324"/>
              </w:tabs>
              <w:ind w:left="82" w:right="160"/>
            </w:pPr>
          </w:p>
          <w:p w14:paraId="04F22834" w14:textId="77777777" w:rsidR="005E382A" w:rsidRDefault="005E382A" w:rsidP="004620FC">
            <w:pPr>
              <w:pStyle w:val="TableParagraph"/>
              <w:tabs>
                <w:tab w:val="left" w:pos="324"/>
              </w:tabs>
              <w:ind w:left="82" w:right="160"/>
            </w:pPr>
          </w:p>
          <w:p w14:paraId="7F79A3D7" w14:textId="77777777" w:rsidR="005E382A" w:rsidRDefault="005E382A" w:rsidP="004620FC">
            <w:pPr>
              <w:pStyle w:val="TableParagraph"/>
              <w:tabs>
                <w:tab w:val="left" w:pos="324"/>
              </w:tabs>
              <w:ind w:left="82" w:right="160"/>
            </w:pPr>
          </w:p>
          <w:p w14:paraId="3201579F" w14:textId="77777777" w:rsidR="005E382A" w:rsidRDefault="005E382A" w:rsidP="004620FC">
            <w:pPr>
              <w:pStyle w:val="TableParagraph"/>
              <w:tabs>
                <w:tab w:val="left" w:pos="324"/>
              </w:tabs>
              <w:ind w:left="82" w:right="160"/>
            </w:pPr>
          </w:p>
          <w:p w14:paraId="11B515E6" w14:textId="77777777" w:rsidR="005E382A" w:rsidRDefault="005E382A" w:rsidP="004620FC">
            <w:pPr>
              <w:pStyle w:val="TableParagraph"/>
              <w:tabs>
                <w:tab w:val="left" w:pos="324"/>
              </w:tabs>
              <w:ind w:left="82" w:right="160"/>
            </w:pPr>
          </w:p>
          <w:p w14:paraId="3D7DA95F" w14:textId="77777777" w:rsidR="005E382A" w:rsidRDefault="005E382A" w:rsidP="004620FC">
            <w:pPr>
              <w:pStyle w:val="TableParagraph"/>
              <w:tabs>
                <w:tab w:val="left" w:pos="324"/>
              </w:tabs>
              <w:ind w:left="82" w:right="160"/>
            </w:pPr>
          </w:p>
          <w:p w14:paraId="1F58E9B6" w14:textId="77777777" w:rsidR="005E382A" w:rsidRDefault="005E382A" w:rsidP="004620FC">
            <w:pPr>
              <w:pStyle w:val="TableParagraph"/>
              <w:tabs>
                <w:tab w:val="left" w:pos="324"/>
              </w:tabs>
              <w:ind w:left="82" w:right="160"/>
            </w:pPr>
          </w:p>
          <w:p w14:paraId="033E932F" w14:textId="77777777" w:rsidR="005E382A" w:rsidRDefault="005E382A" w:rsidP="004620FC">
            <w:pPr>
              <w:pStyle w:val="TableParagraph"/>
              <w:tabs>
                <w:tab w:val="left" w:pos="324"/>
              </w:tabs>
              <w:ind w:left="82" w:right="160"/>
            </w:pPr>
          </w:p>
          <w:p w14:paraId="4952F91B" w14:textId="77777777" w:rsidR="005E382A" w:rsidRDefault="005E382A" w:rsidP="004620FC">
            <w:pPr>
              <w:pStyle w:val="TableParagraph"/>
              <w:tabs>
                <w:tab w:val="left" w:pos="324"/>
              </w:tabs>
              <w:ind w:left="82" w:right="160"/>
            </w:pPr>
          </w:p>
          <w:p w14:paraId="0E6F3667" w14:textId="77777777" w:rsidR="005E382A" w:rsidRDefault="005E382A" w:rsidP="004620FC">
            <w:pPr>
              <w:pStyle w:val="TableParagraph"/>
              <w:tabs>
                <w:tab w:val="left" w:pos="324"/>
              </w:tabs>
              <w:ind w:left="82" w:right="160"/>
            </w:pPr>
          </w:p>
          <w:p w14:paraId="59F69622" w14:textId="77777777" w:rsidR="005E382A" w:rsidRDefault="005E382A" w:rsidP="004620FC">
            <w:pPr>
              <w:pStyle w:val="TableParagraph"/>
              <w:tabs>
                <w:tab w:val="left" w:pos="324"/>
              </w:tabs>
              <w:ind w:left="82" w:right="160"/>
            </w:pPr>
          </w:p>
          <w:p w14:paraId="33D639DD" w14:textId="77777777" w:rsidR="005E382A" w:rsidRDefault="005E382A" w:rsidP="004620FC">
            <w:pPr>
              <w:pStyle w:val="TableParagraph"/>
              <w:tabs>
                <w:tab w:val="left" w:pos="324"/>
              </w:tabs>
              <w:ind w:left="82" w:right="160"/>
            </w:pPr>
          </w:p>
          <w:p w14:paraId="2BE5C3F3" w14:textId="77777777" w:rsidR="005E382A" w:rsidRDefault="005E382A" w:rsidP="004620FC">
            <w:pPr>
              <w:pStyle w:val="TableParagraph"/>
              <w:tabs>
                <w:tab w:val="left" w:pos="324"/>
              </w:tabs>
              <w:ind w:left="82" w:right="160"/>
            </w:pPr>
          </w:p>
          <w:p w14:paraId="60E505A6" w14:textId="77777777" w:rsidR="005E382A" w:rsidRDefault="005E382A" w:rsidP="004620FC">
            <w:pPr>
              <w:pStyle w:val="TableParagraph"/>
              <w:tabs>
                <w:tab w:val="left" w:pos="324"/>
              </w:tabs>
              <w:ind w:left="82" w:right="160"/>
            </w:pPr>
          </w:p>
          <w:p w14:paraId="751B79A7" w14:textId="77777777" w:rsidR="005E382A" w:rsidRDefault="005E382A" w:rsidP="004620FC">
            <w:pPr>
              <w:pStyle w:val="TableParagraph"/>
              <w:tabs>
                <w:tab w:val="left" w:pos="324"/>
              </w:tabs>
              <w:ind w:left="82" w:right="160"/>
            </w:pPr>
          </w:p>
          <w:p w14:paraId="1E7BCF2D" w14:textId="77777777" w:rsidR="005E382A" w:rsidRDefault="005E382A" w:rsidP="004620FC">
            <w:pPr>
              <w:pStyle w:val="TableParagraph"/>
              <w:tabs>
                <w:tab w:val="left" w:pos="324"/>
              </w:tabs>
              <w:ind w:left="82" w:right="160"/>
            </w:pPr>
          </w:p>
          <w:p w14:paraId="0CC49A7B" w14:textId="77777777" w:rsidR="005E382A" w:rsidRDefault="005E382A" w:rsidP="004620FC">
            <w:pPr>
              <w:pStyle w:val="TableParagraph"/>
              <w:tabs>
                <w:tab w:val="left" w:pos="324"/>
              </w:tabs>
              <w:ind w:left="82" w:right="160"/>
            </w:pPr>
            <w:r>
              <w:t>Prihvaća se, koristit će se eufemizam.</w:t>
            </w:r>
          </w:p>
          <w:p w14:paraId="2909BD36" w14:textId="77777777" w:rsidR="005E382A" w:rsidRDefault="005E382A" w:rsidP="004620FC">
            <w:pPr>
              <w:pStyle w:val="TableParagraph"/>
              <w:tabs>
                <w:tab w:val="left" w:pos="324"/>
              </w:tabs>
              <w:ind w:left="82" w:right="160"/>
            </w:pPr>
          </w:p>
          <w:p w14:paraId="7769A64C" w14:textId="77777777" w:rsidR="005E382A" w:rsidRDefault="005E382A" w:rsidP="004620FC">
            <w:pPr>
              <w:pStyle w:val="TableParagraph"/>
              <w:tabs>
                <w:tab w:val="left" w:pos="324"/>
              </w:tabs>
              <w:ind w:left="82" w:right="160"/>
            </w:pPr>
          </w:p>
          <w:p w14:paraId="2B6F5F01" w14:textId="77777777" w:rsidR="005E382A" w:rsidRDefault="005E382A" w:rsidP="004620FC">
            <w:pPr>
              <w:pStyle w:val="TableParagraph"/>
              <w:tabs>
                <w:tab w:val="left" w:pos="324"/>
              </w:tabs>
              <w:ind w:left="82" w:right="160"/>
            </w:pPr>
          </w:p>
          <w:p w14:paraId="0DB07E1D" w14:textId="77777777" w:rsidR="005E382A" w:rsidRDefault="005E382A" w:rsidP="004620FC">
            <w:pPr>
              <w:pStyle w:val="TableParagraph"/>
              <w:tabs>
                <w:tab w:val="left" w:pos="324"/>
              </w:tabs>
              <w:ind w:left="82" w:right="160"/>
            </w:pPr>
          </w:p>
          <w:p w14:paraId="088558E9" w14:textId="77777777" w:rsidR="005E382A" w:rsidRDefault="005E382A" w:rsidP="004620FC">
            <w:pPr>
              <w:pStyle w:val="TableParagraph"/>
              <w:tabs>
                <w:tab w:val="left" w:pos="324"/>
              </w:tabs>
              <w:ind w:left="82" w:right="160"/>
            </w:pPr>
          </w:p>
          <w:p w14:paraId="56879FED" w14:textId="77777777" w:rsidR="005E382A" w:rsidRDefault="005E382A" w:rsidP="004620FC">
            <w:pPr>
              <w:pStyle w:val="TableParagraph"/>
              <w:tabs>
                <w:tab w:val="left" w:pos="324"/>
              </w:tabs>
              <w:ind w:left="82" w:right="160"/>
            </w:pPr>
          </w:p>
          <w:p w14:paraId="5C21A0D7" w14:textId="77777777" w:rsidR="005E382A" w:rsidRDefault="005E382A" w:rsidP="004620FC">
            <w:pPr>
              <w:pStyle w:val="TableParagraph"/>
              <w:tabs>
                <w:tab w:val="left" w:pos="324"/>
              </w:tabs>
              <w:ind w:left="82" w:right="160"/>
            </w:pPr>
          </w:p>
          <w:p w14:paraId="367FCCDC" w14:textId="77777777" w:rsidR="005E382A" w:rsidRDefault="005E382A" w:rsidP="004620FC">
            <w:pPr>
              <w:pStyle w:val="TableParagraph"/>
              <w:tabs>
                <w:tab w:val="left" w:pos="324"/>
              </w:tabs>
              <w:ind w:left="82" w:right="160"/>
            </w:pPr>
          </w:p>
          <w:p w14:paraId="1F71E765" w14:textId="77777777" w:rsidR="005E382A" w:rsidRDefault="005E382A" w:rsidP="004620FC">
            <w:pPr>
              <w:pStyle w:val="TableParagraph"/>
              <w:tabs>
                <w:tab w:val="left" w:pos="324"/>
              </w:tabs>
              <w:ind w:left="82" w:right="160"/>
            </w:pPr>
          </w:p>
          <w:p w14:paraId="3823D254" w14:textId="77777777" w:rsidR="005E382A" w:rsidRDefault="005E382A" w:rsidP="004620FC">
            <w:pPr>
              <w:pStyle w:val="TableParagraph"/>
              <w:tabs>
                <w:tab w:val="left" w:pos="324"/>
              </w:tabs>
              <w:ind w:left="82" w:right="160"/>
            </w:pPr>
          </w:p>
          <w:p w14:paraId="6AA12F14" w14:textId="77777777" w:rsidR="005E382A" w:rsidRDefault="005E382A" w:rsidP="004620FC">
            <w:pPr>
              <w:pStyle w:val="TableParagraph"/>
              <w:tabs>
                <w:tab w:val="left" w:pos="324"/>
              </w:tabs>
              <w:ind w:left="82" w:right="160"/>
            </w:pPr>
          </w:p>
          <w:p w14:paraId="162F381E" w14:textId="77777777" w:rsidR="005E382A" w:rsidRDefault="005E382A" w:rsidP="004620FC">
            <w:pPr>
              <w:pStyle w:val="TableParagraph"/>
              <w:tabs>
                <w:tab w:val="left" w:pos="324"/>
              </w:tabs>
              <w:ind w:left="82" w:right="160"/>
            </w:pPr>
          </w:p>
          <w:p w14:paraId="0EC3C472" w14:textId="77777777" w:rsidR="005E382A" w:rsidRDefault="005E382A" w:rsidP="004620FC">
            <w:pPr>
              <w:pStyle w:val="TableParagraph"/>
              <w:tabs>
                <w:tab w:val="left" w:pos="324"/>
              </w:tabs>
              <w:ind w:left="82" w:right="160"/>
            </w:pPr>
          </w:p>
          <w:p w14:paraId="3BCECBDD" w14:textId="77777777" w:rsidR="005E382A" w:rsidRDefault="005E382A" w:rsidP="004620FC">
            <w:pPr>
              <w:pStyle w:val="TableParagraph"/>
              <w:tabs>
                <w:tab w:val="left" w:pos="324"/>
              </w:tabs>
              <w:ind w:left="82" w:right="160"/>
            </w:pPr>
          </w:p>
          <w:p w14:paraId="628F26C8" w14:textId="77777777" w:rsidR="005E382A" w:rsidRDefault="005E382A" w:rsidP="004620FC">
            <w:pPr>
              <w:pStyle w:val="TableParagraph"/>
              <w:tabs>
                <w:tab w:val="left" w:pos="324"/>
              </w:tabs>
              <w:ind w:left="82" w:right="160"/>
            </w:pPr>
          </w:p>
          <w:p w14:paraId="4069B884" w14:textId="77777777" w:rsidR="005E382A" w:rsidRDefault="005E382A" w:rsidP="004620FC">
            <w:pPr>
              <w:pStyle w:val="TableParagraph"/>
              <w:tabs>
                <w:tab w:val="left" w:pos="324"/>
              </w:tabs>
              <w:ind w:left="82" w:right="160"/>
            </w:pPr>
          </w:p>
          <w:p w14:paraId="3546B81C" w14:textId="77777777" w:rsidR="005E382A" w:rsidRDefault="005E382A" w:rsidP="004620FC">
            <w:pPr>
              <w:pStyle w:val="TableParagraph"/>
              <w:tabs>
                <w:tab w:val="left" w:pos="324"/>
              </w:tabs>
              <w:ind w:left="82" w:right="160"/>
            </w:pPr>
          </w:p>
          <w:p w14:paraId="48C16BA5" w14:textId="77777777" w:rsidR="005E382A" w:rsidRDefault="005E382A" w:rsidP="004620FC">
            <w:pPr>
              <w:pStyle w:val="TableParagraph"/>
              <w:tabs>
                <w:tab w:val="left" w:pos="324"/>
              </w:tabs>
              <w:ind w:left="82" w:right="160"/>
            </w:pPr>
          </w:p>
          <w:p w14:paraId="4A9C4A0E" w14:textId="77777777" w:rsidR="005E382A" w:rsidRDefault="005E382A" w:rsidP="004620FC">
            <w:pPr>
              <w:pStyle w:val="TableParagraph"/>
              <w:tabs>
                <w:tab w:val="left" w:pos="324"/>
              </w:tabs>
              <w:ind w:left="82" w:right="160"/>
            </w:pPr>
          </w:p>
          <w:p w14:paraId="55161771" w14:textId="77777777" w:rsidR="005E382A" w:rsidRDefault="005E382A" w:rsidP="004620FC">
            <w:pPr>
              <w:pStyle w:val="TableParagraph"/>
              <w:tabs>
                <w:tab w:val="left" w:pos="324"/>
              </w:tabs>
              <w:ind w:left="82" w:right="160"/>
            </w:pPr>
          </w:p>
          <w:p w14:paraId="5696F771" w14:textId="0B4B64CA" w:rsidR="005E382A" w:rsidRDefault="005E382A" w:rsidP="004620FC">
            <w:pPr>
              <w:pStyle w:val="TableParagraph"/>
              <w:tabs>
                <w:tab w:val="left" w:pos="324"/>
              </w:tabs>
              <w:ind w:left="82" w:right="160"/>
            </w:pPr>
            <w:r>
              <w:t>Prihvaća se, dodatno će se specificirati namjenu odredbe.</w:t>
            </w:r>
          </w:p>
        </w:tc>
      </w:tr>
      <w:tr w:rsidR="00FF7046" w14:paraId="0454A98D" w14:textId="77777777" w:rsidTr="004620FC">
        <w:trPr>
          <w:trHeight w:val="2497"/>
        </w:trPr>
        <w:tc>
          <w:tcPr>
            <w:tcW w:w="1571" w:type="dxa"/>
          </w:tcPr>
          <w:p w14:paraId="370AA2F7" w14:textId="77777777" w:rsidR="00A21710" w:rsidRDefault="00A21710" w:rsidP="004620FC">
            <w:pPr>
              <w:pStyle w:val="TableParagraph"/>
              <w:ind w:left="110"/>
              <w:jc w:val="both"/>
            </w:pPr>
            <w:r w:rsidRPr="00AA529E">
              <w:t>2026-03-</w:t>
            </w:r>
            <w:r>
              <w:t>12</w:t>
            </w:r>
          </w:p>
          <w:p w14:paraId="2E1AB433" w14:textId="75C9CE8D" w:rsidR="00A21710" w:rsidRPr="00AA529E" w:rsidRDefault="00A21710" w:rsidP="004620FC">
            <w:pPr>
              <w:pStyle w:val="TableParagraph"/>
              <w:ind w:left="110"/>
              <w:jc w:val="both"/>
            </w:pPr>
            <w:r>
              <w:t>18</w:t>
            </w:r>
            <w:r w:rsidRPr="00AA529E">
              <w:t>:</w:t>
            </w:r>
            <w:r>
              <w:t>00</w:t>
            </w:r>
            <w:r w:rsidRPr="00AA529E">
              <w:t>:</w:t>
            </w:r>
            <w:r>
              <w:t>24</w:t>
            </w:r>
          </w:p>
          <w:p w14:paraId="597A28F5" w14:textId="77777777" w:rsidR="00FF7046" w:rsidRDefault="00FF7046" w:rsidP="004620FC">
            <w:pPr>
              <w:pStyle w:val="TableParagraph"/>
              <w:ind w:left="110"/>
              <w:jc w:val="both"/>
            </w:pPr>
          </w:p>
        </w:tc>
        <w:tc>
          <w:tcPr>
            <w:tcW w:w="1418" w:type="dxa"/>
          </w:tcPr>
          <w:p w14:paraId="3E82322B" w14:textId="0BFDF9D0" w:rsidR="00FF7046" w:rsidRDefault="005C7FC4" w:rsidP="004620FC">
            <w:pPr>
              <w:pStyle w:val="TableParagraph"/>
              <w:ind w:right="290"/>
              <w:jc w:val="both"/>
            </w:pPr>
            <w:r>
              <w:t xml:space="preserve">Elena </w:t>
            </w:r>
          </w:p>
        </w:tc>
        <w:tc>
          <w:tcPr>
            <w:tcW w:w="1134" w:type="dxa"/>
          </w:tcPr>
          <w:p w14:paraId="23CB7C6E" w14:textId="49D16050" w:rsidR="00FF7046" w:rsidRDefault="005C7FC4" w:rsidP="004620FC">
            <w:pPr>
              <w:pStyle w:val="TableParagraph"/>
              <w:ind w:right="206"/>
              <w:jc w:val="both"/>
            </w:pPr>
            <w:proofErr w:type="spellStart"/>
            <w:r>
              <w:t>Nikolac</w:t>
            </w:r>
            <w:proofErr w:type="spellEnd"/>
          </w:p>
        </w:tc>
        <w:tc>
          <w:tcPr>
            <w:tcW w:w="1276" w:type="dxa"/>
          </w:tcPr>
          <w:p w14:paraId="50715583" w14:textId="77777777" w:rsidR="00FF7046" w:rsidRDefault="00FF7046" w:rsidP="004620FC">
            <w:pPr>
              <w:pStyle w:val="TableParagraph"/>
              <w:jc w:val="both"/>
              <w:rPr>
                <w:rFonts w:ascii="Times New Roman"/>
              </w:rPr>
            </w:pPr>
          </w:p>
        </w:tc>
        <w:tc>
          <w:tcPr>
            <w:tcW w:w="2240" w:type="dxa"/>
          </w:tcPr>
          <w:p w14:paraId="26EA5C5B" w14:textId="5CC58CC0" w:rsidR="00FF7046" w:rsidRPr="00885ED9" w:rsidRDefault="00127178" w:rsidP="004620FC">
            <w:pPr>
              <w:pStyle w:val="TableParagraph"/>
              <w:ind w:left="136" w:right="115"/>
              <w:jc w:val="both"/>
              <w:rPr>
                <w:rFonts w:asciiTheme="minorHAnsi" w:eastAsia="Times New Roman" w:hAnsiTheme="minorHAnsi" w:cstheme="minorHAnsi"/>
              </w:rPr>
            </w:pPr>
            <w:r w:rsidRPr="00E90E28">
              <w:rPr>
                <w:rFonts w:asciiTheme="minorHAnsi" w:eastAsia="Times New Roman" w:hAnsiTheme="minorHAnsi" w:cstheme="minorHAnsi"/>
              </w:rPr>
              <w:t>članak 3. točka 6. - da li se na ulazu u okućnicu zgrade s više stanova mora postaviti znak da su u toj kući psi u jednom od stanova iako se ne drže na okućnici nego borave u stanu ili je dovoljno na ulazu u stan postaviti znak?</w:t>
            </w:r>
            <w:r w:rsidRPr="00E90E28">
              <w:rPr>
                <w:rFonts w:asciiTheme="minorHAnsi" w:eastAsia="Times New Roman" w:hAnsiTheme="minorHAnsi" w:cstheme="minorHAnsi"/>
              </w:rPr>
              <w:br/>
            </w:r>
            <w:r w:rsidRPr="00E90E28">
              <w:rPr>
                <w:rFonts w:asciiTheme="minorHAnsi" w:eastAsia="Times New Roman" w:hAnsiTheme="minorHAnsi" w:cstheme="minorHAnsi"/>
              </w:rPr>
              <w:br/>
              <w:t>Članak 7. točka 2. - osigurati prostore na području grada gdje je moguće kućne ljubimce, prvenstveno pse, pustiti da se slobodno kreću bez povodnika, naravno uz uvjet da su psi socijalizirani i da nisu opasni.</w:t>
            </w:r>
            <w:r w:rsidRPr="00E90E28">
              <w:rPr>
                <w:rFonts w:asciiTheme="minorHAnsi" w:eastAsia="Times New Roman" w:hAnsiTheme="minorHAnsi" w:cstheme="minorHAnsi"/>
              </w:rPr>
              <w:br/>
            </w:r>
            <w:r w:rsidRPr="00E90E28">
              <w:rPr>
                <w:rFonts w:asciiTheme="minorHAnsi" w:eastAsia="Times New Roman" w:hAnsiTheme="minorHAnsi" w:cstheme="minorHAnsi"/>
              </w:rPr>
              <w:br/>
              <w:t xml:space="preserve">članak 12. - da li se pojam prostor odnosi i na </w:t>
            </w:r>
            <w:proofErr w:type="spellStart"/>
            <w:r w:rsidRPr="00E90E28">
              <w:rPr>
                <w:rFonts w:asciiTheme="minorHAnsi" w:eastAsia="Times New Roman" w:hAnsiTheme="minorHAnsi" w:cstheme="minorHAnsi"/>
              </w:rPr>
              <w:t>npr</w:t>
            </w:r>
            <w:proofErr w:type="spellEnd"/>
            <w:r w:rsidRPr="00E90E28">
              <w:rPr>
                <w:rFonts w:asciiTheme="minorHAnsi" w:eastAsia="Times New Roman" w:hAnsiTheme="minorHAnsi" w:cstheme="minorHAnsi"/>
              </w:rPr>
              <w:t xml:space="preserve"> stan ili privatnu kuću i ako da, da lii to znači da mora biti</w:t>
            </w:r>
            <w:r w:rsidRPr="00127178">
              <w:rPr>
                <w:rFonts w:ascii="Aptos" w:eastAsia="Times New Roman" w:hAnsi="Aptos" w:cs="Times New Roman"/>
                <w:b/>
                <w:bCs/>
              </w:rPr>
              <w:t xml:space="preserve"> </w:t>
            </w:r>
            <w:r w:rsidRPr="00E90E28">
              <w:rPr>
                <w:rFonts w:asciiTheme="minorHAnsi" w:eastAsia="Times New Roman" w:hAnsiTheme="minorHAnsi" w:cstheme="minorHAnsi"/>
              </w:rPr>
              <w:t>zaključan prostor i u vrijeme kada vlasnici borave u njemu?</w:t>
            </w:r>
            <w:r w:rsidRPr="00E90E28">
              <w:rPr>
                <w:rFonts w:asciiTheme="minorHAnsi" w:eastAsia="Times New Roman" w:hAnsiTheme="minorHAnsi" w:cstheme="minorHAnsi"/>
              </w:rPr>
              <w:br/>
            </w:r>
            <w:r w:rsidRPr="00E90E28">
              <w:rPr>
                <w:rFonts w:asciiTheme="minorHAnsi" w:eastAsia="Times New Roman" w:hAnsiTheme="minorHAnsi" w:cstheme="minorHAnsi"/>
              </w:rPr>
              <w:br/>
              <w:t>članak 27. - novčana kazna su u prvoj kategoriji od 260,00 eura je malo nekorektna. Ista visina kazne za nekoga kome je pas zagazio na zelenu površinu kao i za onoga tko psa zanemaruje, ne drži ga u dobrim uvjetima i slično. Možda da se napravi malo više kategorija.</w:t>
            </w:r>
            <w:r w:rsidRPr="00E90E28">
              <w:rPr>
                <w:rFonts w:asciiTheme="minorHAnsi" w:eastAsia="Times New Roman" w:hAnsiTheme="minorHAnsi" w:cstheme="minorHAnsi"/>
              </w:rPr>
              <w:br/>
            </w:r>
            <w:r w:rsidRPr="00E90E28">
              <w:rPr>
                <w:rFonts w:asciiTheme="minorHAnsi" w:eastAsia="Times New Roman" w:hAnsiTheme="minorHAnsi" w:cstheme="minorHAnsi"/>
              </w:rPr>
              <w:br/>
              <w:t>Posjedujem tri psa, borave u stanu i svakodnevno ih izvodim u šetnju. Jako me ljuti kada drugi ljudi ne čiste za svojim ljubimcima, bez obzira gdje psi vrše nuždu. Govorim o psima jer se mačke ne može kontrolirati. Opatija je grad u koje ima dosta slobodno živućih mačaka što smatram dobrim (osim ako populacija nije van kontrole po brojnosti) i naravno da one vrše nuždu vani. Na žalost znam i slučajeve kada ljudi obavljaju vani veliku nuždu i to na uređenim zelenim</w:t>
            </w:r>
            <w:r w:rsidRPr="00127178">
              <w:rPr>
                <w:rFonts w:ascii="Aptos" w:eastAsia="Times New Roman" w:hAnsi="Aptos" w:cs="Times New Roman"/>
                <w:b/>
                <w:bCs/>
              </w:rPr>
              <w:t xml:space="preserve"> </w:t>
            </w:r>
            <w:r w:rsidRPr="00E90E28">
              <w:rPr>
                <w:rFonts w:asciiTheme="minorHAnsi" w:eastAsia="Times New Roman" w:hAnsiTheme="minorHAnsi" w:cstheme="minorHAnsi"/>
              </w:rPr>
              <w:t xml:space="preserve">površinama u parkovima, zna se za to i nikada ih nitko nije sankcionirao. Pitam se i gdje naš, srećom mali broj beskućnika obavlja nuždu. </w:t>
            </w:r>
            <w:r w:rsidRPr="00E90E28">
              <w:rPr>
                <w:rFonts w:asciiTheme="minorHAnsi" w:eastAsia="Times New Roman" w:hAnsiTheme="minorHAnsi" w:cstheme="minorHAnsi"/>
              </w:rPr>
              <w:br/>
              <w:t xml:space="preserve">Moji psi su u šetnji slobodni, ali su odgojeni i ne ometaju nikoga. Kada idemo po glavnim i prometnim </w:t>
            </w:r>
            <w:proofErr w:type="spellStart"/>
            <w:r w:rsidRPr="00E90E28">
              <w:rPr>
                <w:rFonts w:asciiTheme="minorHAnsi" w:eastAsia="Times New Roman" w:hAnsiTheme="minorHAnsi" w:cstheme="minorHAnsi"/>
              </w:rPr>
              <w:t>djelovima</w:t>
            </w:r>
            <w:proofErr w:type="spellEnd"/>
            <w:r w:rsidRPr="00E90E28">
              <w:rPr>
                <w:rFonts w:asciiTheme="minorHAnsi" w:eastAsia="Times New Roman" w:hAnsiTheme="minorHAnsi" w:cstheme="minorHAnsi"/>
              </w:rPr>
              <w:t xml:space="preserve"> grada su uredno vezani na povodnicima. </w:t>
            </w:r>
            <w:r w:rsidRPr="00E90E28">
              <w:rPr>
                <w:rFonts w:asciiTheme="minorHAnsi" w:eastAsia="Times New Roman" w:hAnsiTheme="minorHAnsi" w:cstheme="minorHAnsi"/>
              </w:rPr>
              <w:br/>
              <w:t xml:space="preserve">Naravno da mi se može desiti da nekada ne primijetim da je jedan od njih obavio nuždu i da ne očistim za njim, ali to nije na vidljivom mjestu. Također očistim i za drugim psima ako skupljam izmet svojih pasa i ugledam u blizini i neki ostavljeni. </w:t>
            </w:r>
            <w:r w:rsidRPr="00E90E28">
              <w:rPr>
                <w:rFonts w:asciiTheme="minorHAnsi" w:eastAsia="Times New Roman" w:hAnsiTheme="minorHAnsi" w:cstheme="minorHAnsi"/>
              </w:rPr>
              <w:br/>
              <w:t xml:space="preserve">Sada ću ih morati stalno voditi na povodniku što ću poštovati, ali svakako insistiram na adekvatnom parku/prostoru gdje će psi moći boraviti slobodni. Dok se to ne omogući smatram da ne možete zahtijevati da su psi u šetnji stalno i svuda vezani. </w:t>
            </w:r>
            <w:r w:rsidRPr="00E90E28">
              <w:rPr>
                <w:rFonts w:asciiTheme="minorHAnsi" w:eastAsia="Times New Roman" w:hAnsiTheme="minorHAnsi" w:cstheme="minorHAnsi"/>
              </w:rPr>
              <w:br/>
              <w:t>Puno je pasa u Opatiji koji šeću bez povodnika uz svog</w:t>
            </w:r>
            <w:r w:rsidRPr="00127178">
              <w:rPr>
                <w:rFonts w:ascii="Aptos" w:eastAsia="Times New Roman" w:hAnsi="Aptos" w:cs="Times New Roman"/>
                <w:b/>
                <w:bCs/>
              </w:rPr>
              <w:t xml:space="preserve"> </w:t>
            </w:r>
            <w:r w:rsidRPr="00E90E28">
              <w:rPr>
                <w:rFonts w:asciiTheme="minorHAnsi" w:eastAsia="Times New Roman" w:hAnsiTheme="minorHAnsi" w:cstheme="minorHAnsi"/>
              </w:rPr>
              <w:t>"posjednika" i ponaša se puno bolje nego neki na povodniku.</w:t>
            </w:r>
            <w:r w:rsidRPr="00E90E28">
              <w:rPr>
                <w:rFonts w:asciiTheme="minorHAnsi" w:eastAsia="Times New Roman" w:hAnsiTheme="minorHAnsi" w:cstheme="minorHAnsi"/>
              </w:rPr>
              <w:br/>
            </w:r>
            <w:r w:rsidRPr="00E90E28">
              <w:rPr>
                <w:rFonts w:asciiTheme="minorHAnsi" w:eastAsia="Times New Roman" w:hAnsiTheme="minorHAnsi" w:cstheme="minorHAnsi"/>
              </w:rPr>
              <w:br/>
              <w:t xml:space="preserve">Da li se i mali psi, kao primjer ću navesti pekinezera, koji žele ugristi isto smatraju opasnim psima. </w:t>
            </w:r>
            <w:r w:rsidRPr="00E90E28">
              <w:rPr>
                <w:rFonts w:asciiTheme="minorHAnsi" w:eastAsia="Times New Roman" w:hAnsiTheme="minorHAnsi" w:cstheme="minorHAnsi"/>
              </w:rPr>
              <w:br/>
            </w:r>
            <w:r w:rsidRPr="00E90E28">
              <w:rPr>
                <w:rFonts w:asciiTheme="minorHAnsi" w:eastAsia="Times New Roman" w:hAnsiTheme="minorHAnsi" w:cstheme="minorHAnsi"/>
              </w:rPr>
              <w:br/>
              <w:t>Također prijedlozi/zahtjevi što se tiče plaža za pse:</w:t>
            </w:r>
            <w:r w:rsidRPr="00E90E28">
              <w:rPr>
                <w:rFonts w:asciiTheme="minorHAnsi" w:eastAsia="Times New Roman" w:hAnsiTheme="minorHAnsi" w:cstheme="minorHAnsi"/>
              </w:rPr>
              <w:br/>
              <w:t>1. od Slatine do Kantride nema plaže za pse - da li je moguće na tom potezu koji je u nadležnosti Grada napraviti još barem jednu uređenu plažu za pse.</w:t>
            </w:r>
            <w:r w:rsidRPr="00E90E28">
              <w:rPr>
                <w:rFonts w:asciiTheme="minorHAnsi" w:eastAsia="Times New Roman" w:hAnsiTheme="minorHAnsi" w:cstheme="minorHAnsi"/>
              </w:rPr>
              <w:br/>
              <w:t>2. plaža za pse na Slatini je nedovoljno sigurna jer ulaze ljudi bez pasa na nju, prolaze i ostavljaju otvorena vrata i tada psi mogu pobjeći i opet posjednici pasa imaju problem ako je pas</w:t>
            </w:r>
            <w:r w:rsidRPr="00127178">
              <w:rPr>
                <w:rFonts w:ascii="Aptos" w:eastAsia="Times New Roman" w:hAnsi="Aptos" w:cs="Times New Roman"/>
                <w:b/>
                <w:bCs/>
              </w:rPr>
              <w:t xml:space="preserve"> </w:t>
            </w:r>
            <w:r w:rsidRPr="00E90E28">
              <w:rPr>
                <w:rFonts w:asciiTheme="minorHAnsi" w:eastAsia="Times New Roman" w:hAnsiTheme="minorHAnsi" w:cstheme="minorHAnsi"/>
              </w:rPr>
              <w:t xml:space="preserve">zatečen na plaži koja nije za pse i pogotovo ako napravi nešto kao </w:t>
            </w:r>
            <w:proofErr w:type="spellStart"/>
            <w:r w:rsidRPr="00E90E28">
              <w:rPr>
                <w:rFonts w:asciiTheme="minorHAnsi" w:eastAsia="Times New Roman" w:hAnsiTheme="minorHAnsi" w:cstheme="minorHAnsi"/>
              </w:rPr>
              <w:t>npr</w:t>
            </w:r>
            <w:proofErr w:type="spellEnd"/>
            <w:r w:rsidRPr="00E90E28">
              <w:rPr>
                <w:rFonts w:asciiTheme="minorHAnsi" w:eastAsia="Times New Roman" w:hAnsiTheme="minorHAnsi" w:cstheme="minorHAnsi"/>
              </w:rPr>
              <w:t xml:space="preserve"> pomokri se na nečiju torbu.</w:t>
            </w:r>
            <w:r w:rsidRPr="00E90E28">
              <w:rPr>
                <w:rFonts w:asciiTheme="minorHAnsi" w:eastAsia="Times New Roman" w:hAnsiTheme="minorHAnsi" w:cstheme="minorHAnsi"/>
              </w:rPr>
              <w:br/>
              <w:t>3. na plaži za pse treba postaviti znak da je tamo ZABRANJENO loviti ribe jer je bilo više slučajeva da ljudi dolaze tamo, love ribe i bacaju udice s mamcima u more gdje plivaju psi. Desilo se i da psi progutaju udicu (nađenu na kopnu) i ozlijede se i tada je potrebna intervencija veterinara na psu i to pod narkozom što nije bezopasno za pse, kako bi se progutana udica uklonila.</w:t>
            </w:r>
            <w:r w:rsidRPr="00E90E28">
              <w:rPr>
                <w:rFonts w:asciiTheme="minorHAnsi" w:eastAsia="Times New Roman" w:hAnsiTheme="minorHAnsi" w:cstheme="minorHAnsi"/>
              </w:rPr>
              <w:br/>
            </w:r>
            <w:r w:rsidRPr="00E90E28">
              <w:rPr>
                <w:rFonts w:asciiTheme="minorHAnsi" w:eastAsia="Times New Roman" w:hAnsiTheme="minorHAnsi" w:cstheme="minorHAnsi"/>
              </w:rPr>
              <w:br/>
              <w:t>Sigurno ima još mnogo toga što bi se dalo</w:t>
            </w:r>
            <w:r w:rsidRPr="00127178">
              <w:rPr>
                <w:rFonts w:ascii="Aptos" w:eastAsia="Times New Roman" w:hAnsi="Aptos" w:cs="Times New Roman"/>
                <w:b/>
                <w:bCs/>
              </w:rPr>
              <w:t xml:space="preserve"> </w:t>
            </w:r>
            <w:r w:rsidRPr="00E90E28">
              <w:rPr>
                <w:rFonts w:asciiTheme="minorHAnsi" w:eastAsia="Times New Roman" w:hAnsiTheme="minorHAnsi" w:cstheme="minorHAnsi"/>
              </w:rPr>
              <w:t xml:space="preserve">napisati, ukazati na nešto ili zatražiti da se nešto odobri ili zabrani, ali za sada toliko. </w:t>
            </w:r>
            <w:r w:rsidRPr="00E90E28">
              <w:rPr>
                <w:rFonts w:asciiTheme="minorHAnsi" w:eastAsia="Times New Roman" w:hAnsiTheme="minorHAnsi" w:cstheme="minorHAnsi"/>
              </w:rPr>
              <w:br/>
              <w:t>Šteta da ovakve teme nemaju neku javnu tribinu ili nešto slično gdje bi svi zainteresirani mogli diskutirati o temama koje bi život u našem gradu mogle učiniti mirnijim i ljepšim.</w:t>
            </w:r>
            <w:r w:rsidRPr="00E90E28">
              <w:rPr>
                <w:rFonts w:asciiTheme="minorHAnsi" w:eastAsia="Times New Roman" w:hAnsiTheme="minorHAnsi" w:cstheme="minorHAnsi"/>
              </w:rPr>
              <w:br/>
            </w:r>
            <w:r w:rsidRPr="00E90E28">
              <w:rPr>
                <w:rFonts w:asciiTheme="minorHAnsi" w:eastAsia="Times New Roman" w:hAnsiTheme="minorHAnsi" w:cstheme="minorHAnsi"/>
              </w:rPr>
              <w:br/>
            </w:r>
          </w:p>
        </w:tc>
        <w:tc>
          <w:tcPr>
            <w:tcW w:w="3912" w:type="dxa"/>
          </w:tcPr>
          <w:p w14:paraId="48194FC3" w14:textId="77777777" w:rsidR="00B6550A" w:rsidRDefault="00E90E28" w:rsidP="004620FC">
            <w:pPr>
              <w:widowControl/>
              <w:autoSpaceDE/>
              <w:autoSpaceDN/>
              <w:spacing w:after="240"/>
              <w:ind w:left="168"/>
              <w:rPr>
                <w:rFonts w:eastAsia="Times New Roman" w:cstheme="minorHAnsi"/>
              </w:rPr>
            </w:pPr>
            <w:r w:rsidRPr="00287B60">
              <w:rPr>
                <w:rFonts w:eastAsia="Times New Roman" w:cstheme="minorHAnsi"/>
              </w:rPr>
              <w:t>članak 3. točka 2. - mislim da je u prilogu I veličina pasjih kućica premala, pogotovo za pse do 55 cm, kao i za najveću kategoriju ukoliko je pas viši (malo ih je takvih ali ih ima)</w:t>
            </w:r>
            <w:r w:rsidRPr="00287B60">
              <w:rPr>
                <w:rFonts w:eastAsia="Times New Roman" w:cstheme="minorHAnsi"/>
              </w:rPr>
              <w:br/>
              <w:t>članak 3, točka 5 - dodati riječ SVAKODNEVNO Kao i u članku 4. točka 4.)</w:t>
            </w:r>
            <w:r w:rsidRPr="00287B60">
              <w:rPr>
                <w:rFonts w:eastAsia="Times New Roman" w:cstheme="minorHAnsi"/>
              </w:rPr>
              <w:br/>
              <w:t xml:space="preserve">članak 7. točka 2. - pojasniti što sve znači "druga zelena površina" Ispada da pas nigdje i nikada ne smije biti pušten i slobodan da se druži i igra s drugim psima, a postoji jako puno zelenih površina na teritoriju grada koje nisu uređene, a nema niti jedne površine koja je službeno proglašena parkom za pse </w:t>
            </w:r>
          </w:p>
          <w:p w14:paraId="50413334" w14:textId="6938EE42" w:rsidR="00B6550A" w:rsidRDefault="00E90E28" w:rsidP="004620FC">
            <w:pPr>
              <w:widowControl/>
              <w:autoSpaceDE/>
              <w:autoSpaceDN/>
              <w:spacing w:after="240"/>
              <w:ind w:left="168"/>
              <w:rPr>
                <w:rFonts w:eastAsia="Times New Roman" w:cstheme="minorHAnsi"/>
              </w:rPr>
            </w:pPr>
            <w:r w:rsidRPr="00287B60">
              <w:rPr>
                <w:rFonts w:eastAsia="Times New Roman" w:cstheme="minorHAnsi"/>
              </w:rPr>
              <w:br/>
              <w:t xml:space="preserve">članak 19. točka 1. - da li je to obaveza i kada nalaznik želi zadržati životinju </w:t>
            </w:r>
            <w:proofErr w:type="spellStart"/>
            <w:r w:rsidRPr="00287B60">
              <w:rPr>
                <w:rFonts w:eastAsia="Times New Roman" w:cstheme="minorHAnsi"/>
              </w:rPr>
              <w:t>tj</w:t>
            </w:r>
            <w:proofErr w:type="spellEnd"/>
            <w:r w:rsidRPr="00287B60">
              <w:rPr>
                <w:rFonts w:eastAsia="Times New Roman" w:cstheme="minorHAnsi"/>
              </w:rPr>
              <w:t xml:space="preserve"> da li je samo obaveza obavještavanja ili životinju mora predati u sklonište iako se utvrdi da je posjednik nepoznat </w:t>
            </w:r>
            <w:proofErr w:type="spellStart"/>
            <w:r w:rsidRPr="00287B60">
              <w:rPr>
                <w:rFonts w:eastAsia="Times New Roman" w:cstheme="minorHAnsi"/>
              </w:rPr>
              <w:t>tj</w:t>
            </w:r>
            <w:proofErr w:type="spellEnd"/>
            <w:r w:rsidRPr="00287B60">
              <w:rPr>
                <w:rFonts w:eastAsia="Times New Roman" w:cstheme="minorHAnsi"/>
              </w:rPr>
              <w:t xml:space="preserve"> nema ga</w:t>
            </w:r>
          </w:p>
          <w:p w14:paraId="35D28B5B" w14:textId="77777777" w:rsidR="00B6550A" w:rsidRDefault="00B6550A" w:rsidP="004620FC">
            <w:pPr>
              <w:widowControl/>
              <w:autoSpaceDE/>
              <w:autoSpaceDN/>
              <w:spacing w:after="240"/>
              <w:ind w:left="168"/>
              <w:rPr>
                <w:rFonts w:eastAsia="Times New Roman" w:cstheme="minorHAnsi"/>
              </w:rPr>
            </w:pPr>
          </w:p>
          <w:p w14:paraId="07E5D9C4" w14:textId="1C41D680" w:rsidR="00FF7046" w:rsidRPr="00287B60" w:rsidRDefault="00E90E28" w:rsidP="004620FC">
            <w:pPr>
              <w:widowControl/>
              <w:autoSpaceDE/>
              <w:autoSpaceDN/>
              <w:spacing w:after="240"/>
              <w:ind w:left="168"/>
              <w:rPr>
                <w:rFonts w:eastAsia="Times New Roman" w:cstheme="minorHAnsi"/>
                <w:lang w:eastAsia="hr-HR"/>
              </w:rPr>
            </w:pPr>
            <w:r w:rsidRPr="00287B60">
              <w:rPr>
                <w:rFonts w:eastAsia="Times New Roman" w:cstheme="minorHAnsi"/>
              </w:rPr>
              <w:br/>
              <w:t>članak 25. točka 1. - ovaj dio gdje žalba na rješenje ne odgađa izvršenje istoga je diskutabilna. Ima primjera gdje je to potpuno opravdano, kao i suprotno</w:t>
            </w:r>
          </w:p>
        </w:tc>
        <w:tc>
          <w:tcPr>
            <w:tcW w:w="2443" w:type="dxa"/>
          </w:tcPr>
          <w:p w14:paraId="3CD99DEA" w14:textId="0DA95512" w:rsidR="007E2711" w:rsidRDefault="007E2711" w:rsidP="004620FC">
            <w:pPr>
              <w:pStyle w:val="TableParagraph"/>
              <w:tabs>
                <w:tab w:val="left" w:pos="324"/>
              </w:tabs>
              <w:ind w:left="85" w:right="160"/>
            </w:pPr>
            <w:r>
              <w:t>Prijedlog se ne može prihvatiti budući da su mjere v</w:t>
            </w:r>
            <w:r w:rsidR="008B7F04">
              <w:t>eličina p</w:t>
            </w:r>
            <w:r>
              <w:t>sećih</w:t>
            </w:r>
            <w:r w:rsidR="008B7F04">
              <w:t xml:space="preserve"> kućica predložen</w:t>
            </w:r>
            <w:r>
              <w:t xml:space="preserve">e </w:t>
            </w:r>
            <w:r w:rsidR="008B7F04">
              <w:t>od strane Udruge za zaštitu životinja</w:t>
            </w:r>
            <w:r>
              <w:t>.</w:t>
            </w:r>
          </w:p>
          <w:p w14:paraId="624D2CD0" w14:textId="77777777" w:rsidR="00A75343" w:rsidRDefault="00A75343" w:rsidP="004620FC">
            <w:pPr>
              <w:pStyle w:val="TableParagraph"/>
              <w:tabs>
                <w:tab w:val="left" w:pos="324"/>
              </w:tabs>
              <w:ind w:left="85" w:right="160"/>
            </w:pPr>
          </w:p>
          <w:p w14:paraId="59F9F810" w14:textId="77777777" w:rsidR="007E2711" w:rsidRDefault="007E2711" w:rsidP="004620FC">
            <w:pPr>
              <w:pStyle w:val="TableParagraph"/>
              <w:tabs>
                <w:tab w:val="left" w:pos="324"/>
              </w:tabs>
              <w:ind w:left="85" w:right="160"/>
            </w:pPr>
            <w:r>
              <w:t>Već prethodno usvojena sugestija.</w:t>
            </w:r>
          </w:p>
          <w:p w14:paraId="6E879AC4" w14:textId="77777777" w:rsidR="007E2711" w:rsidRDefault="007E2711" w:rsidP="004620FC">
            <w:pPr>
              <w:pStyle w:val="TableParagraph"/>
              <w:tabs>
                <w:tab w:val="left" w:pos="324"/>
              </w:tabs>
              <w:ind w:left="85" w:right="160"/>
            </w:pPr>
          </w:p>
          <w:p w14:paraId="0C57F077" w14:textId="77777777" w:rsidR="007E2711" w:rsidRDefault="007E2711" w:rsidP="004620FC">
            <w:pPr>
              <w:pStyle w:val="TableParagraph"/>
              <w:tabs>
                <w:tab w:val="left" w:pos="324"/>
              </w:tabs>
              <w:ind w:left="85" w:right="160"/>
            </w:pPr>
          </w:p>
          <w:p w14:paraId="2CCFD0BA" w14:textId="77777777" w:rsidR="007E2711" w:rsidRDefault="007E2711" w:rsidP="004620FC">
            <w:pPr>
              <w:pStyle w:val="TableParagraph"/>
              <w:tabs>
                <w:tab w:val="left" w:pos="324"/>
              </w:tabs>
              <w:ind w:left="85" w:right="160"/>
            </w:pPr>
          </w:p>
          <w:p w14:paraId="4D0D15DD" w14:textId="77777777" w:rsidR="007E2711" w:rsidRDefault="007E2711" w:rsidP="004620FC">
            <w:pPr>
              <w:pStyle w:val="TableParagraph"/>
              <w:tabs>
                <w:tab w:val="left" w:pos="324"/>
              </w:tabs>
              <w:ind w:left="85" w:right="160"/>
            </w:pPr>
          </w:p>
          <w:p w14:paraId="20EDCBB4" w14:textId="77777777" w:rsidR="007E2711" w:rsidRDefault="007E2711" w:rsidP="004620FC">
            <w:pPr>
              <w:pStyle w:val="TableParagraph"/>
              <w:tabs>
                <w:tab w:val="left" w:pos="324"/>
              </w:tabs>
              <w:ind w:left="85" w:right="160"/>
            </w:pPr>
          </w:p>
          <w:p w14:paraId="3DA13391" w14:textId="77777777" w:rsidR="007E2711" w:rsidRDefault="007E2711" w:rsidP="004620FC">
            <w:pPr>
              <w:pStyle w:val="TableParagraph"/>
              <w:tabs>
                <w:tab w:val="left" w:pos="324"/>
              </w:tabs>
              <w:ind w:left="85" w:right="160"/>
            </w:pPr>
          </w:p>
          <w:p w14:paraId="7766D230" w14:textId="77777777" w:rsidR="00B6550A" w:rsidRDefault="00B6550A" w:rsidP="004620FC">
            <w:pPr>
              <w:pStyle w:val="TableParagraph"/>
              <w:tabs>
                <w:tab w:val="left" w:pos="324"/>
              </w:tabs>
              <w:ind w:left="85" w:right="160"/>
            </w:pPr>
          </w:p>
          <w:p w14:paraId="43BA800A" w14:textId="77777777" w:rsidR="00B6550A" w:rsidRDefault="00B6550A" w:rsidP="004620FC">
            <w:pPr>
              <w:pStyle w:val="TableParagraph"/>
              <w:tabs>
                <w:tab w:val="left" w:pos="324"/>
              </w:tabs>
              <w:ind w:left="85" w:right="160"/>
            </w:pPr>
          </w:p>
          <w:p w14:paraId="28B28F7D" w14:textId="77777777" w:rsidR="007E2711" w:rsidRDefault="00B6550A" w:rsidP="004620FC">
            <w:pPr>
              <w:pStyle w:val="TableParagraph"/>
              <w:tabs>
                <w:tab w:val="left" w:pos="324"/>
              </w:tabs>
              <w:ind w:left="85" w:right="160"/>
            </w:pPr>
            <w:r>
              <w:t>Odredba regulira postupanje kod nalaska životinje, ne  za budući tijek stvari koji je reguliran drugim propisima u pogledu nalaska pojedinih stvari.</w:t>
            </w:r>
          </w:p>
          <w:p w14:paraId="7EFFE59A" w14:textId="77777777" w:rsidR="00B6550A" w:rsidRDefault="00B6550A" w:rsidP="004620FC">
            <w:pPr>
              <w:pStyle w:val="TableParagraph"/>
              <w:tabs>
                <w:tab w:val="left" w:pos="324"/>
              </w:tabs>
              <w:ind w:left="85" w:right="160"/>
            </w:pPr>
          </w:p>
          <w:p w14:paraId="4E332C93" w14:textId="77777777" w:rsidR="00B6550A" w:rsidRDefault="00B6550A" w:rsidP="004620FC">
            <w:pPr>
              <w:pStyle w:val="TableParagraph"/>
              <w:tabs>
                <w:tab w:val="left" w:pos="324"/>
              </w:tabs>
              <w:ind w:left="85" w:right="160"/>
            </w:pPr>
          </w:p>
          <w:p w14:paraId="6763CBCE" w14:textId="77777777" w:rsidR="00B6550A" w:rsidRDefault="00B6550A" w:rsidP="004620FC">
            <w:pPr>
              <w:pStyle w:val="TableParagraph"/>
              <w:tabs>
                <w:tab w:val="left" w:pos="324"/>
              </w:tabs>
              <w:ind w:left="85" w:right="160"/>
            </w:pPr>
            <w:r>
              <w:t>Ne prihvaća se, ovakva praksa ustanovljena je Zakonom o komunalnom gospodarstvu.</w:t>
            </w:r>
          </w:p>
          <w:p w14:paraId="4AC22948" w14:textId="77777777" w:rsidR="00BF6B0D" w:rsidRDefault="00BF6B0D" w:rsidP="004620FC">
            <w:pPr>
              <w:pStyle w:val="TableParagraph"/>
              <w:tabs>
                <w:tab w:val="left" w:pos="324"/>
              </w:tabs>
              <w:ind w:left="85" w:right="160"/>
            </w:pPr>
          </w:p>
          <w:p w14:paraId="163F757C" w14:textId="77777777" w:rsidR="00BF6B0D" w:rsidRDefault="00BF6B0D" w:rsidP="004620FC">
            <w:pPr>
              <w:pStyle w:val="TableParagraph"/>
              <w:tabs>
                <w:tab w:val="left" w:pos="324"/>
              </w:tabs>
              <w:ind w:left="85" w:right="160"/>
            </w:pPr>
          </w:p>
          <w:p w14:paraId="38059879" w14:textId="77777777" w:rsidR="00BF6B0D" w:rsidRDefault="00BF6B0D" w:rsidP="004620FC">
            <w:pPr>
              <w:pStyle w:val="TableParagraph"/>
              <w:tabs>
                <w:tab w:val="left" w:pos="324"/>
              </w:tabs>
              <w:ind w:left="85" w:right="160"/>
            </w:pPr>
          </w:p>
          <w:p w14:paraId="104B98D3" w14:textId="77777777" w:rsidR="00BF6B0D" w:rsidRDefault="00BF6B0D" w:rsidP="004620FC">
            <w:pPr>
              <w:pStyle w:val="TableParagraph"/>
              <w:tabs>
                <w:tab w:val="left" w:pos="324"/>
              </w:tabs>
              <w:ind w:left="85" w:right="160"/>
            </w:pPr>
          </w:p>
          <w:p w14:paraId="123D1667" w14:textId="77777777" w:rsidR="00BF6B0D" w:rsidRDefault="00BF6B0D" w:rsidP="004620FC">
            <w:pPr>
              <w:pStyle w:val="TableParagraph"/>
              <w:tabs>
                <w:tab w:val="left" w:pos="324"/>
              </w:tabs>
              <w:ind w:left="85" w:right="160"/>
            </w:pPr>
          </w:p>
          <w:p w14:paraId="7873AE2B" w14:textId="77777777" w:rsidR="00BF6B0D" w:rsidRDefault="00BF6B0D" w:rsidP="004620FC">
            <w:pPr>
              <w:pStyle w:val="TableParagraph"/>
              <w:tabs>
                <w:tab w:val="left" w:pos="324"/>
              </w:tabs>
              <w:ind w:left="85" w:right="160"/>
            </w:pPr>
          </w:p>
          <w:p w14:paraId="1F26E898" w14:textId="77777777" w:rsidR="00BF6B0D" w:rsidRDefault="00BF6B0D" w:rsidP="004620FC">
            <w:pPr>
              <w:pStyle w:val="TableParagraph"/>
              <w:tabs>
                <w:tab w:val="left" w:pos="324"/>
              </w:tabs>
              <w:ind w:left="85" w:right="160"/>
            </w:pPr>
          </w:p>
          <w:p w14:paraId="02B5CFEF" w14:textId="77777777" w:rsidR="00BF6B0D" w:rsidRDefault="00BF6B0D" w:rsidP="004620FC">
            <w:pPr>
              <w:pStyle w:val="TableParagraph"/>
              <w:tabs>
                <w:tab w:val="left" w:pos="324"/>
              </w:tabs>
              <w:ind w:left="85" w:right="160"/>
            </w:pPr>
          </w:p>
          <w:p w14:paraId="7AEB7641" w14:textId="77777777" w:rsidR="00BF6B0D" w:rsidRDefault="00BF6B0D" w:rsidP="004620FC">
            <w:pPr>
              <w:pStyle w:val="TableParagraph"/>
              <w:tabs>
                <w:tab w:val="left" w:pos="324"/>
              </w:tabs>
              <w:ind w:left="85" w:right="160"/>
            </w:pPr>
          </w:p>
          <w:p w14:paraId="37016116" w14:textId="77777777" w:rsidR="00BF6B0D" w:rsidRDefault="00BF6B0D" w:rsidP="004620FC">
            <w:pPr>
              <w:pStyle w:val="TableParagraph"/>
              <w:tabs>
                <w:tab w:val="left" w:pos="324"/>
              </w:tabs>
              <w:ind w:left="85" w:right="160"/>
            </w:pPr>
          </w:p>
          <w:p w14:paraId="66B39426" w14:textId="77777777" w:rsidR="00BF6B0D" w:rsidRDefault="00BF6B0D" w:rsidP="004620FC">
            <w:pPr>
              <w:pStyle w:val="TableParagraph"/>
              <w:tabs>
                <w:tab w:val="left" w:pos="324"/>
              </w:tabs>
              <w:ind w:left="85" w:right="160"/>
            </w:pPr>
          </w:p>
          <w:p w14:paraId="55B01423" w14:textId="77777777" w:rsidR="00BF6B0D" w:rsidRDefault="00BF6B0D" w:rsidP="004620FC">
            <w:pPr>
              <w:pStyle w:val="TableParagraph"/>
              <w:tabs>
                <w:tab w:val="left" w:pos="324"/>
              </w:tabs>
              <w:ind w:left="85" w:right="160"/>
            </w:pPr>
          </w:p>
          <w:p w14:paraId="53EF123F" w14:textId="77777777" w:rsidR="00BF6B0D" w:rsidRDefault="00BF6B0D" w:rsidP="004620FC">
            <w:pPr>
              <w:pStyle w:val="TableParagraph"/>
              <w:tabs>
                <w:tab w:val="left" w:pos="324"/>
              </w:tabs>
              <w:ind w:left="85" w:right="160"/>
            </w:pPr>
          </w:p>
          <w:p w14:paraId="175F082F" w14:textId="77777777" w:rsidR="00BF6B0D" w:rsidRDefault="00BF6B0D" w:rsidP="004620FC">
            <w:pPr>
              <w:pStyle w:val="TableParagraph"/>
              <w:tabs>
                <w:tab w:val="left" w:pos="324"/>
              </w:tabs>
              <w:ind w:left="85" w:right="160"/>
            </w:pPr>
          </w:p>
          <w:p w14:paraId="5AD357B6" w14:textId="77777777" w:rsidR="00BF6B0D" w:rsidRDefault="00BF6B0D" w:rsidP="004620FC">
            <w:pPr>
              <w:pStyle w:val="TableParagraph"/>
              <w:tabs>
                <w:tab w:val="left" w:pos="324"/>
              </w:tabs>
              <w:ind w:left="85" w:right="160"/>
            </w:pPr>
          </w:p>
          <w:p w14:paraId="2F9CE2C0" w14:textId="77777777" w:rsidR="00BF6B0D" w:rsidRDefault="00BF6B0D" w:rsidP="004620FC">
            <w:pPr>
              <w:pStyle w:val="TableParagraph"/>
              <w:tabs>
                <w:tab w:val="left" w:pos="324"/>
              </w:tabs>
              <w:ind w:left="85" w:right="160"/>
            </w:pPr>
          </w:p>
          <w:p w14:paraId="7A901FC4" w14:textId="77777777" w:rsidR="00BF6B0D" w:rsidRDefault="00BF6B0D" w:rsidP="004620FC">
            <w:pPr>
              <w:pStyle w:val="TableParagraph"/>
              <w:tabs>
                <w:tab w:val="left" w:pos="324"/>
              </w:tabs>
              <w:ind w:left="85" w:right="160"/>
            </w:pPr>
          </w:p>
          <w:p w14:paraId="04059FCB" w14:textId="77777777" w:rsidR="00BF6B0D" w:rsidRDefault="00BF6B0D" w:rsidP="004620FC">
            <w:pPr>
              <w:pStyle w:val="TableParagraph"/>
              <w:tabs>
                <w:tab w:val="left" w:pos="324"/>
              </w:tabs>
              <w:ind w:left="85" w:right="160"/>
            </w:pPr>
          </w:p>
          <w:p w14:paraId="51E9C213" w14:textId="77777777" w:rsidR="00BF6B0D" w:rsidRDefault="00BF6B0D" w:rsidP="004620FC">
            <w:pPr>
              <w:pStyle w:val="TableParagraph"/>
              <w:tabs>
                <w:tab w:val="left" w:pos="324"/>
              </w:tabs>
              <w:ind w:left="85" w:right="160"/>
            </w:pPr>
          </w:p>
          <w:p w14:paraId="67C15E8C" w14:textId="77777777" w:rsidR="00BF6B0D" w:rsidRDefault="00BF6B0D" w:rsidP="004620FC">
            <w:pPr>
              <w:pStyle w:val="TableParagraph"/>
              <w:tabs>
                <w:tab w:val="left" w:pos="324"/>
              </w:tabs>
              <w:ind w:left="85" w:right="160"/>
            </w:pPr>
          </w:p>
          <w:p w14:paraId="58674816" w14:textId="77777777" w:rsidR="00BF6B0D" w:rsidRDefault="00BF6B0D" w:rsidP="004620FC">
            <w:pPr>
              <w:pStyle w:val="TableParagraph"/>
              <w:tabs>
                <w:tab w:val="left" w:pos="324"/>
              </w:tabs>
              <w:ind w:left="85" w:right="160"/>
            </w:pPr>
          </w:p>
          <w:p w14:paraId="35EA6E65" w14:textId="77777777" w:rsidR="00BF6B0D" w:rsidRDefault="00BF6B0D" w:rsidP="004620FC">
            <w:pPr>
              <w:pStyle w:val="TableParagraph"/>
              <w:tabs>
                <w:tab w:val="left" w:pos="324"/>
              </w:tabs>
              <w:ind w:left="85" w:right="160"/>
            </w:pPr>
          </w:p>
          <w:p w14:paraId="16C07428" w14:textId="77777777" w:rsidR="00BF6B0D" w:rsidRDefault="00BF6B0D" w:rsidP="004620FC">
            <w:pPr>
              <w:pStyle w:val="TableParagraph"/>
              <w:tabs>
                <w:tab w:val="left" w:pos="324"/>
              </w:tabs>
              <w:ind w:left="85" w:right="160"/>
            </w:pPr>
          </w:p>
          <w:p w14:paraId="3955B61E" w14:textId="77777777" w:rsidR="00BF6B0D" w:rsidRDefault="00BF6B0D" w:rsidP="004620FC">
            <w:pPr>
              <w:pStyle w:val="TableParagraph"/>
              <w:tabs>
                <w:tab w:val="left" w:pos="324"/>
              </w:tabs>
              <w:ind w:left="85" w:right="160"/>
            </w:pPr>
          </w:p>
          <w:p w14:paraId="1A4F7567" w14:textId="77777777" w:rsidR="00BF6B0D" w:rsidRDefault="00BF6B0D" w:rsidP="004620FC">
            <w:pPr>
              <w:pStyle w:val="TableParagraph"/>
              <w:tabs>
                <w:tab w:val="left" w:pos="324"/>
              </w:tabs>
              <w:ind w:left="85" w:right="160"/>
            </w:pPr>
          </w:p>
          <w:p w14:paraId="3FA18992" w14:textId="77777777" w:rsidR="00BF6B0D" w:rsidRDefault="00BF6B0D" w:rsidP="004620FC">
            <w:pPr>
              <w:pStyle w:val="TableParagraph"/>
              <w:tabs>
                <w:tab w:val="left" w:pos="324"/>
              </w:tabs>
              <w:ind w:left="85" w:right="160"/>
            </w:pPr>
          </w:p>
          <w:p w14:paraId="0A3CD0A0" w14:textId="77777777" w:rsidR="00BF6B0D" w:rsidRDefault="00BF6B0D" w:rsidP="004620FC">
            <w:pPr>
              <w:pStyle w:val="TableParagraph"/>
              <w:tabs>
                <w:tab w:val="left" w:pos="324"/>
              </w:tabs>
              <w:ind w:left="85" w:right="160"/>
            </w:pPr>
          </w:p>
          <w:p w14:paraId="08D5CA39" w14:textId="77777777" w:rsidR="00BF6B0D" w:rsidRDefault="00BF6B0D" w:rsidP="004620FC">
            <w:pPr>
              <w:pStyle w:val="TableParagraph"/>
              <w:tabs>
                <w:tab w:val="left" w:pos="324"/>
              </w:tabs>
              <w:ind w:left="85" w:right="160"/>
            </w:pPr>
          </w:p>
          <w:p w14:paraId="16EB6681" w14:textId="77777777" w:rsidR="00BF6B0D" w:rsidRDefault="00BF6B0D" w:rsidP="004620FC">
            <w:pPr>
              <w:pStyle w:val="TableParagraph"/>
              <w:tabs>
                <w:tab w:val="left" w:pos="324"/>
              </w:tabs>
              <w:ind w:left="85" w:right="160"/>
            </w:pPr>
          </w:p>
          <w:p w14:paraId="1CFEF765" w14:textId="77777777" w:rsidR="00BF6B0D" w:rsidRDefault="00BF6B0D" w:rsidP="004620FC">
            <w:pPr>
              <w:pStyle w:val="TableParagraph"/>
              <w:tabs>
                <w:tab w:val="left" w:pos="324"/>
              </w:tabs>
              <w:ind w:left="85" w:right="160"/>
            </w:pPr>
          </w:p>
          <w:p w14:paraId="6458B86C" w14:textId="77777777" w:rsidR="00BF6B0D" w:rsidRDefault="00BF6B0D" w:rsidP="004620FC">
            <w:pPr>
              <w:pStyle w:val="TableParagraph"/>
              <w:tabs>
                <w:tab w:val="left" w:pos="324"/>
              </w:tabs>
              <w:ind w:left="85" w:right="160"/>
            </w:pPr>
          </w:p>
          <w:p w14:paraId="58D0C0C6" w14:textId="77777777" w:rsidR="00BF6B0D" w:rsidRDefault="00BF6B0D" w:rsidP="004620FC">
            <w:pPr>
              <w:pStyle w:val="TableParagraph"/>
              <w:tabs>
                <w:tab w:val="left" w:pos="324"/>
              </w:tabs>
              <w:ind w:left="85" w:right="160"/>
            </w:pPr>
          </w:p>
          <w:p w14:paraId="676275CD" w14:textId="77777777" w:rsidR="00BF6B0D" w:rsidRDefault="00BF6B0D" w:rsidP="004620FC">
            <w:pPr>
              <w:pStyle w:val="TableParagraph"/>
              <w:tabs>
                <w:tab w:val="left" w:pos="324"/>
              </w:tabs>
              <w:ind w:left="85" w:right="160"/>
            </w:pPr>
          </w:p>
          <w:p w14:paraId="19D1AF88" w14:textId="77777777" w:rsidR="00BF6B0D" w:rsidRDefault="00BF6B0D" w:rsidP="004620FC">
            <w:pPr>
              <w:pStyle w:val="TableParagraph"/>
              <w:tabs>
                <w:tab w:val="left" w:pos="324"/>
              </w:tabs>
              <w:ind w:left="85" w:right="160"/>
            </w:pPr>
          </w:p>
          <w:p w14:paraId="030925E6" w14:textId="77777777" w:rsidR="00BF6B0D" w:rsidRDefault="00BF6B0D" w:rsidP="004620FC">
            <w:pPr>
              <w:pStyle w:val="TableParagraph"/>
              <w:tabs>
                <w:tab w:val="left" w:pos="324"/>
              </w:tabs>
              <w:ind w:left="85" w:right="160"/>
            </w:pPr>
          </w:p>
          <w:p w14:paraId="3A5F2194" w14:textId="77777777" w:rsidR="00BF6B0D" w:rsidRDefault="00BF6B0D" w:rsidP="004620FC">
            <w:pPr>
              <w:pStyle w:val="TableParagraph"/>
              <w:tabs>
                <w:tab w:val="left" w:pos="324"/>
              </w:tabs>
              <w:ind w:left="85" w:right="160"/>
            </w:pPr>
          </w:p>
          <w:p w14:paraId="59B05793" w14:textId="77777777" w:rsidR="00BF6B0D" w:rsidRDefault="00BF6B0D" w:rsidP="004620FC">
            <w:pPr>
              <w:pStyle w:val="TableParagraph"/>
              <w:tabs>
                <w:tab w:val="left" w:pos="324"/>
              </w:tabs>
              <w:ind w:left="85" w:right="160"/>
            </w:pPr>
          </w:p>
          <w:p w14:paraId="28E2A7AE" w14:textId="77777777" w:rsidR="00BF6B0D" w:rsidRDefault="00BF6B0D" w:rsidP="004620FC">
            <w:pPr>
              <w:pStyle w:val="TableParagraph"/>
              <w:tabs>
                <w:tab w:val="left" w:pos="324"/>
              </w:tabs>
              <w:ind w:left="85" w:right="160"/>
            </w:pPr>
          </w:p>
          <w:p w14:paraId="4517599F" w14:textId="77777777" w:rsidR="00BF6B0D" w:rsidRDefault="00BF6B0D" w:rsidP="004620FC">
            <w:pPr>
              <w:pStyle w:val="TableParagraph"/>
              <w:tabs>
                <w:tab w:val="left" w:pos="324"/>
              </w:tabs>
              <w:ind w:left="85" w:right="160"/>
            </w:pPr>
          </w:p>
          <w:p w14:paraId="4DB58E07" w14:textId="77777777" w:rsidR="00BF6B0D" w:rsidRDefault="00BF6B0D" w:rsidP="004620FC">
            <w:pPr>
              <w:pStyle w:val="TableParagraph"/>
              <w:tabs>
                <w:tab w:val="left" w:pos="324"/>
              </w:tabs>
              <w:ind w:left="85" w:right="160"/>
            </w:pPr>
          </w:p>
          <w:p w14:paraId="00DC3430" w14:textId="77777777" w:rsidR="00BF6B0D" w:rsidRDefault="00BF6B0D" w:rsidP="004620FC">
            <w:pPr>
              <w:pStyle w:val="TableParagraph"/>
              <w:tabs>
                <w:tab w:val="left" w:pos="324"/>
              </w:tabs>
              <w:ind w:left="85" w:right="160"/>
            </w:pPr>
          </w:p>
          <w:p w14:paraId="716500D9" w14:textId="77777777" w:rsidR="00BF6B0D" w:rsidRDefault="00BF6B0D" w:rsidP="004620FC">
            <w:pPr>
              <w:pStyle w:val="TableParagraph"/>
              <w:tabs>
                <w:tab w:val="left" w:pos="324"/>
              </w:tabs>
              <w:ind w:left="85" w:right="160"/>
            </w:pPr>
          </w:p>
          <w:p w14:paraId="565903D7" w14:textId="77777777" w:rsidR="00BF6B0D" w:rsidRDefault="00BF6B0D" w:rsidP="004620FC">
            <w:pPr>
              <w:pStyle w:val="TableParagraph"/>
              <w:tabs>
                <w:tab w:val="left" w:pos="324"/>
              </w:tabs>
              <w:ind w:left="85" w:right="160"/>
            </w:pPr>
          </w:p>
          <w:p w14:paraId="6DB7607C" w14:textId="77777777" w:rsidR="00BF6B0D" w:rsidRDefault="00BF6B0D" w:rsidP="004620FC">
            <w:pPr>
              <w:pStyle w:val="TableParagraph"/>
              <w:tabs>
                <w:tab w:val="left" w:pos="324"/>
              </w:tabs>
              <w:ind w:left="85" w:right="160"/>
            </w:pPr>
          </w:p>
          <w:p w14:paraId="4B7C9619" w14:textId="77777777" w:rsidR="00BF6B0D" w:rsidRDefault="00BF6B0D" w:rsidP="004620FC">
            <w:pPr>
              <w:pStyle w:val="TableParagraph"/>
              <w:tabs>
                <w:tab w:val="left" w:pos="324"/>
              </w:tabs>
              <w:ind w:left="85" w:right="160"/>
            </w:pPr>
          </w:p>
          <w:p w14:paraId="124E36C7" w14:textId="77777777" w:rsidR="00BF6B0D" w:rsidRDefault="00BF6B0D" w:rsidP="004620FC">
            <w:pPr>
              <w:pStyle w:val="TableParagraph"/>
              <w:tabs>
                <w:tab w:val="left" w:pos="324"/>
              </w:tabs>
              <w:ind w:left="85" w:right="160"/>
            </w:pPr>
          </w:p>
          <w:p w14:paraId="31B7E1B2" w14:textId="77777777" w:rsidR="00BF6B0D" w:rsidRDefault="00BF6B0D" w:rsidP="004620FC">
            <w:pPr>
              <w:pStyle w:val="TableParagraph"/>
              <w:tabs>
                <w:tab w:val="left" w:pos="324"/>
              </w:tabs>
              <w:ind w:left="85" w:right="160"/>
            </w:pPr>
          </w:p>
          <w:p w14:paraId="7D613A1D" w14:textId="77777777" w:rsidR="00BF6B0D" w:rsidRDefault="00BF6B0D" w:rsidP="004620FC">
            <w:pPr>
              <w:pStyle w:val="TableParagraph"/>
              <w:tabs>
                <w:tab w:val="left" w:pos="324"/>
              </w:tabs>
              <w:ind w:left="85" w:right="160"/>
            </w:pPr>
          </w:p>
          <w:p w14:paraId="0121F842" w14:textId="77777777" w:rsidR="00BF6B0D" w:rsidRDefault="00BF6B0D" w:rsidP="004620FC">
            <w:pPr>
              <w:pStyle w:val="TableParagraph"/>
              <w:tabs>
                <w:tab w:val="left" w:pos="324"/>
              </w:tabs>
              <w:ind w:left="85" w:right="160"/>
            </w:pPr>
          </w:p>
          <w:p w14:paraId="4C782734" w14:textId="77777777" w:rsidR="00BF6B0D" w:rsidRDefault="00BF6B0D" w:rsidP="004620FC">
            <w:pPr>
              <w:pStyle w:val="TableParagraph"/>
              <w:tabs>
                <w:tab w:val="left" w:pos="324"/>
              </w:tabs>
              <w:ind w:left="85" w:right="160"/>
            </w:pPr>
          </w:p>
          <w:p w14:paraId="57E4945E" w14:textId="77777777" w:rsidR="00BF6B0D" w:rsidRDefault="00BF6B0D" w:rsidP="004620FC">
            <w:pPr>
              <w:pStyle w:val="TableParagraph"/>
              <w:tabs>
                <w:tab w:val="left" w:pos="324"/>
              </w:tabs>
              <w:ind w:left="85" w:right="160"/>
            </w:pPr>
          </w:p>
          <w:p w14:paraId="2514ACDB" w14:textId="77777777" w:rsidR="00BF6B0D" w:rsidRDefault="00BF6B0D" w:rsidP="004620FC">
            <w:pPr>
              <w:pStyle w:val="TableParagraph"/>
              <w:tabs>
                <w:tab w:val="left" w:pos="324"/>
              </w:tabs>
              <w:ind w:left="85" w:right="160"/>
            </w:pPr>
          </w:p>
          <w:p w14:paraId="75FBC958" w14:textId="77777777" w:rsidR="00BF6B0D" w:rsidRDefault="00BF6B0D" w:rsidP="004620FC">
            <w:pPr>
              <w:pStyle w:val="TableParagraph"/>
              <w:tabs>
                <w:tab w:val="left" w:pos="324"/>
              </w:tabs>
              <w:ind w:left="85" w:right="160"/>
            </w:pPr>
          </w:p>
          <w:p w14:paraId="53C6EAFD" w14:textId="77777777" w:rsidR="00BF6B0D" w:rsidRDefault="00BF6B0D" w:rsidP="004620FC">
            <w:pPr>
              <w:pStyle w:val="TableParagraph"/>
              <w:tabs>
                <w:tab w:val="left" w:pos="324"/>
              </w:tabs>
              <w:ind w:left="85" w:right="160"/>
            </w:pPr>
          </w:p>
          <w:p w14:paraId="3FB26EF2" w14:textId="77777777" w:rsidR="00BF6B0D" w:rsidRDefault="00BF6B0D" w:rsidP="004620FC">
            <w:pPr>
              <w:pStyle w:val="TableParagraph"/>
              <w:tabs>
                <w:tab w:val="left" w:pos="324"/>
              </w:tabs>
              <w:ind w:left="85" w:right="160"/>
            </w:pPr>
          </w:p>
          <w:p w14:paraId="159DD04C" w14:textId="77777777" w:rsidR="00BF6B0D" w:rsidRDefault="00BF6B0D" w:rsidP="004620FC">
            <w:pPr>
              <w:pStyle w:val="TableParagraph"/>
              <w:tabs>
                <w:tab w:val="left" w:pos="324"/>
              </w:tabs>
              <w:ind w:left="85" w:right="160"/>
            </w:pPr>
          </w:p>
          <w:p w14:paraId="34DA8453" w14:textId="77777777" w:rsidR="00BF6B0D" w:rsidRDefault="00BF6B0D" w:rsidP="004620FC">
            <w:pPr>
              <w:pStyle w:val="TableParagraph"/>
              <w:tabs>
                <w:tab w:val="left" w:pos="324"/>
              </w:tabs>
              <w:ind w:left="85" w:right="160"/>
            </w:pPr>
          </w:p>
          <w:p w14:paraId="021BB803" w14:textId="77777777" w:rsidR="00BF6B0D" w:rsidRDefault="00BF6B0D" w:rsidP="004620FC">
            <w:pPr>
              <w:pStyle w:val="TableParagraph"/>
              <w:tabs>
                <w:tab w:val="left" w:pos="324"/>
              </w:tabs>
              <w:ind w:left="85" w:right="160"/>
            </w:pPr>
          </w:p>
          <w:p w14:paraId="483A3D15" w14:textId="77777777" w:rsidR="00BF6B0D" w:rsidRDefault="00BF6B0D" w:rsidP="004620FC">
            <w:pPr>
              <w:pStyle w:val="TableParagraph"/>
              <w:tabs>
                <w:tab w:val="left" w:pos="324"/>
              </w:tabs>
              <w:ind w:left="85" w:right="160"/>
            </w:pPr>
          </w:p>
          <w:p w14:paraId="0A70F3E7" w14:textId="77777777" w:rsidR="00BF6B0D" w:rsidRDefault="00BF6B0D" w:rsidP="004620FC">
            <w:pPr>
              <w:pStyle w:val="TableParagraph"/>
              <w:tabs>
                <w:tab w:val="left" w:pos="324"/>
              </w:tabs>
              <w:ind w:left="85" w:right="160"/>
            </w:pPr>
          </w:p>
          <w:p w14:paraId="65FA9A41" w14:textId="77777777" w:rsidR="00BF6B0D" w:rsidRDefault="00BF6B0D" w:rsidP="004620FC">
            <w:pPr>
              <w:pStyle w:val="TableParagraph"/>
              <w:tabs>
                <w:tab w:val="left" w:pos="324"/>
              </w:tabs>
              <w:ind w:left="85" w:right="160"/>
            </w:pPr>
          </w:p>
          <w:p w14:paraId="4DA6F9F6" w14:textId="77777777" w:rsidR="00BF6B0D" w:rsidRDefault="00BF6B0D" w:rsidP="004620FC">
            <w:pPr>
              <w:pStyle w:val="TableParagraph"/>
              <w:tabs>
                <w:tab w:val="left" w:pos="324"/>
              </w:tabs>
              <w:ind w:left="85" w:right="160"/>
            </w:pPr>
          </w:p>
          <w:p w14:paraId="60FACD69" w14:textId="77777777" w:rsidR="00BF6B0D" w:rsidRDefault="00BF6B0D" w:rsidP="004620FC">
            <w:pPr>
              <w:pStyle w:val="TableParagraph"/>
              <w:tabs>
                <w:tab w:val="left" w:pos="324"/>
              </w:tabs>
              <w:ind w:left="85" w:right="160"/>
            </w:pPr>
          </w:p>
          <w:p w14:paraId="741369EC" w14:textId="77777777" w:rsidR="00BF6B0D" w:rsidRDefault="00BF6B0D" w:rsidP="004620FC">
            <w:pPr>
              <w:pStyle w:val="TableParagraph"/>
              <w:tabs>
                <w:tab w:val="left" w:pos="324"/>
              </w:tabs>
              <w:ind w:left="85" w:right="160"/>
            </w:pPr>
          </w:p>
          <w:p w14:paraId="77D4889F" w14:textId="77777777" w:rsidR="00BF6B0D" w:rsidRDefault="00BF6B0D" w:rsidP="004620FC">
            <w:pPr>
              <w:pStyle w:val="TableParagraph"/>
              <w:tabs>
                <w:tab w:val="left" w:pos="324"/>
              </w:tabs>
              <w:ind w:left="85" w:right="160"/>
            </w:pPr>
          </w:p>
          <w:p w14:paraId="6492EB68" w14:textId="77777777" w:rsidR="00BF6B0D" w:rsidRDefault="00BF6B0D" w:rsidP="004620FC">
            <w:pPr>
              <w:pStyle w:val="TableParagraph"/>
              <w:tabs>
                <w:tab w:val="left" w:pos="324"/>
              </w:tabs>
              <w:ind w:left="85" w:right="160"/>
            </w:pPr>
          </w:p>
          <w:p w14:paraId="710E9875" w14:textId="77777777" w:rsidR="00BF6B0D" w:rsidRDefault="00BF6B0D" w:rsidP="004620FC">
            <w:pPr>
              <w:pStyle w:val="TableParagraph"/>
              <w:tabs>
                <w:tab w:val="left" w:pos="324"/>
              </w:tabs>
              <w:ind w:left="85" w:right="160"/>
            </w:pPr>
          </w:p>
          <w:p w14:paraId="6D599150" w14:textId="77777777" w:rsidR="00BF6B0D" w:rsidRDefault="00BF6B0D" w:rsidP="004620FC">
            <w:pPr>
              <w:pStyle w:val="TableParagraph"/>
              <w:tabs>
                <w:tab w:val="left" w:pos="324"/>
              </w:tabs>
              <w:ind w:left="85" w:right="160"/>
            </w:pPr>
          </w:p>
          <w:p w14:paraId="50C5BF25" w14:textId="77777777" w:rsidR="00BF6B0D" w:rsidRDefault="00BF6B0D" w:rsidP="004620FC">
            <w:pPr>
              <w:pStyle w:val="TableParagraph"/>
              <w:tabs>
                <w:tab w:val="left" w:pos="324"/>
              </w:tabs>
              <w:ind w:left="85" w:right="160"/>
            </w:pPr>
          </w:p>
          <w:p w14:paraId="1754D4F5" w14:textId="77777777" w:rsidR="00BF6B0D" w:rsidRDefault="00BF6B0D" w:rsidP="004620FC">
            <w:pPr>
              <w:pStyle w:val="TableParagraph"/>
              <w:tabs>
                <w:tab w:val="left" w:pos="324"/>
              </w:tabs>
              <w:ind w:left="85" w:right="160"/>
            </w:pPr>
          </w:p>
          <w:p w14:paraId="73936C52" w14:textId="77777777" w:rsidR="00BF6B0D" w:rsidRDefault="00BF6B0D" w:rsidP="004620FC">
            <w:pPr>
              <w:pStyle w:val="TableParagraph"/>
              <w:tabs>
                <w:tab w:val="left" w:pos="324"/>
              </w:tabs>
              <w:ind w:left="85" w:right="160"/>
            </w:pPr>
          </w:p>
          <w:p w14:paraId="5E244E0D" w14:textId="77777777" w:rsidR="00BF6B0D" w:rsidRDefault="00BF6B0D" w:rsidP="004620FC">
            <w:pPr>
              <w:pStyle w:val="TableParagraph"/>
              <w:tabs>
                <w:tab w:val="left" w:pos="324"/>
              </w:tabs>
              <w:ind w:left="85" w:right="160"/>
            </w:pPr>
          </w:p>
          <w:p w14:paraId="0CD33520" w14:textId="77777777" w:rsidR="00BF6B0D" w:rsidRDefault="00BF6B0D" w:rsidP="004620FC">
            <w:pPr>
              <w:pStyle w:val="TableParagraph"/>
              <w:tabs>
                <w:tab w:val="left" w:pos="324"/>
              </w:tabs>
              <w:ind w:left="85" w:right="160"/>
            </w:pPr>
          </w:p>
          <w:p w14:paraId="1407B973" w14:textId="77777777" w:rsidR="00BF6B0D" w:rsidRDefault="00BF6B0D" w:rsidP="004620FC">
            <w:pPr>
              <w:pStyle w:val="TableParagraph"/>
              <w:tabs>
                <w:tab w:val="left" w:pos="324"/>
              </w:tabs>
              <w:ind w:left="85" w:right="160"/>
            </w:pPr>
          </w:p>
          <w:p w14:paraId="5AA2A875" w14:textId="77777777" w:rsidR="00BF6B0D" w:rsidRDefault="00BF6B0D" w:rsidP="004620FC">
            <w:pPr>
              <w:pStyle w:val="TableParagraph"/>
              <w:tabs>
                <w:tab w:val="left" w:pos="324"/>
              </w:tabs>
              <w:ind w:left="85" w:right="160"/>
            </w:pPr>
          </w:p>
          <w:p w14:paraId="111130C3" w14:textId="77777777" w:rsidR="00BF6B0D" w:rsidRDefault="00BF6B0D" w:rsidP="004620FC">
            <w:pPr>
              <w:pStyle w:val="TableParagraph"/>
              <w:tabs>
                <w:tab w:val="left" w:pos="324"/>
              </w:tabs>
              <w:ind w:left="85" w:right="160"/>
            </w:pPr>
          </w:p>
          <w:p w14:paraId="1B0ACCED" w14:textId="77777777" w:rsidR="00BF6B0D" w:rsidRDefault="00BF6B0D" w:rsidP="004620FC">
            <w:pPr>
              <w:pStyle w:val="TableParagraph"/>
              <w:tabs>
                <w:tab w:val="left" w:pos="324"/>
              </w:tabs>
              <w:ind w:left="85" w:right="160"/>
            </w:pPr>
          </w:p>
          <w:p w14:paraId="2CC3AD66" w14:textId="77777777" w:rsidR="00BF6B0D" w:rsidRDefault="00BF6B0D" w:rsidP="004620FC">
            <w:pPr>
              <w:pStyle w:val="TableParagraph"/>
              <w:tabs>
                <w:tab w:val="left" w:pos="324"/>
              </w:tabs>
              <w:ind w:left="85" w:right="160"/>
            </w:pPr>
          </w:p>
          <w:p w14:paraId="4FAA1F0E" w14:textId="77777777" w:rsidR="00BF6B0D" w:rsidRDefault="00BF6B0D" w:rsidP="004620FC">
            <w:pPr>
              <w:pStyle w:val="TableParagraph"/>
              <w:tabs>
                <w:tab w:val="left" w:pos="324"/>
              </w:tabs>
              <w:ind w:left="85" w:right="160"/>
            </w:pPr>
          </w:p>
          <w:p w14:paraId="56DBC038" w14:textId="77777777" w:rsidR="00BF6B0D" w:rsidRDefault="00BF6B0D" w:rsidP="004620FC">
            <w:pPr>
              <w:pStyle w:val="TableParagraph"/>
              <w:tabs>
                <w:tab w:val="left" w:pos="324"/>
              </w:tabs>
              <w:ind w:left="85" w:right="160"/>
            </w:pPr>
            <w:r>
              <w:t>Pojam opasnog psa određen je Pravilnikom o opasnim psima.</w:t>
            </w:r>
          </w:p>
          <w:p w14:paraId="4A264D47" w14:textId="77777777" w:rsidR="00BF6B0D" w:rsidRDefault="00BF6B0D" w:rsidP="004620FC">
            <w:pPr>
              <w:pStyle w:val="TableParagraph"/>
              <w:tabs>
                <w:tab w:val="left" w:pos="324"/>
              </w:tabs>
              <w:ind w:left="85" w:right="160"/>
            </w:pPr>
          </w:p>
          <w:p w14:paraId="620CEC2D" w14:textId="77777777" w:rsidR="00BF6B0D" w:rsidRDefault="00BF6B0D" w:rsidP="004620FC">
            <w:pPr>
              <w:pStyle w:val="TableParagraph"/>
              <w:tabs>
                <w:tab w:val="left" w:pos="324"/>
              </w:tabs>
              <w:ind w:left="85" w:right="160"/>
            </w:pPr>
          </w:p>
          <w:p w14:paraId="41B61E2D" w14:textId="77777777" w:rsidR="00BF6B0D" w:rsidRDefault="00BF6B0D" w:rsidP="004620FC">
            <w:pPr>
              <w:pStyle w:val="TableParagraph"/>
              <w:tabs>
                <w:tab w:val="left" w:pos="324"/>
              </w:tabs>
              <w:ind w:left="85" w:right="160"/>
            </w:pPr>
          </w:p>
          <w:p w14:paraId="4598839F" w14:textId="77777777" w:rsidR="00BF6B0D" w:rsidRDefault="00BF6B0D" w:rsidP="004620FC">
            <w:pPr>
              <w:pStyle w:val="TableParagraph"/>
              <w:tabs>
                <w:tab w:val="left" w:pos="324"/>
              </w:tabs>
              <w:ind w:left="85" w:right="160"/>
            </w:pPr>
          </w:p>
          <w:p w14:paraId="208DD72B" w14:textId="77777777" w:rsidR="0039412F" w:rsidRDefault="0039412F" w:rsidP="004620FC">
            <w:pPr>
              <w:pStyle w:val="TableParagraph"/>
              <w:tabs>
                <w:tab w:val="left" w:pos="324"/>
              </w:tabs>
              <w:ind w:left="85" w:right="160"/>
            </w:pPr>
          </w:p>
          <w:p w14:paraId="63A90FF9" w14:textId="4255EDAF" w:rsidR="00BF6B0D" w:rsidRDefault="00BF6B0D" w:rsidP="004620FC">
            <w:pPr>
              <w:pStyle w:val="TableParagraph"/>
              <w:tabs>
                <w:tab w:val="left" w:pos="324"/>
              </w:tabs>
              <w:ind w:left="85" w:right="160"/>
            </w:pPr>
            <w:r>
              <w:t>Nažalost, prijedlog se ne može prihvatiti jer to za sada nije predviđeno proračunom.</w:t>
            </w:r>
          </w:p>
          <w:p w14:paraId="1E2BE933" w14:textId="77777777" w:rsidR="00BF6B0D" w:rsidRDefault="00BF6B0D" w:rsidP="004620FC">
            <w:pPr>
              <w:pStyle w:val="TableParagraph"/>
              <w:tabs>
                <w:tab w:val="left" w:pos="324"/>
              </w:tabs>
              <w:ind w:left="85" w:right="160"/>
            </w:pPr>
          </w:p>
          <w:p w14:paraId="6A13D49E" w14:textId="77777777" w:rsidR="00BF6B0D" w:rsidRDefault="00BF6B0D" w:rsidP="004620FC">
            <w:pPr>
              <w:pStyle w:val="TableParagraph"/>
              <w:tabs>
                <w:tab w:val="left" w:pos="324"/>
              </w:tabs>
              <w:ind w:left="85" w:right="160"/>
            </w:pPr>
          </w:p>
          <w:p w14:paraId="005D0817" w14:textId="77777777" w:rsidR="00BF6B0D" w:rsidRDefault="00BF6B0D" w:rsidP="004620FC">
            <w:pPr>
              <w:pStyle w:val="TableParagraph"/>
              <w:tabs>
                <w:tab w:val="left" w:pos="324"/>
              </w:tabs>
              <w:ind w:left="85" w:right="160"/>
            </w:pPr>
          </w:p>
          <w:p w14:paraId="3281A144" w14:textId="77777777" w:rsidR="00BF6B0D" w:rsidRDefault="00BF6B0D" w:rsidP="004620FC">
            <w:pPr>
              <w:pStyle w:val="TableParagraph"/>
              <w:tabs>
                <w:tab w:val="left" w:pos="324"/>
              </w:tabs>
              <w:ind w:left="85" w:right="160"/>
            </w:pPr>
          </w:p>
          <w:p w14:paraId="552B5900" w14:textId="00265837" w:rsidR="00BF6B0D" w:rsidRDefault="00BF6B0D" w:rsidP="004620FC">
            <w:pPr>
              <w:pStyle w:val="TableParagraph"/>
              <w:tabs>
                <w:tab w:val="left" w:pos="324"/>
              </w:tabs>
              <w:ind w:left="85" w:right="160"/>
            </w:pPr>
            <w:r>
              <w:t>Nije predmet regulative ove Odluke.</w:t>
            </w:r>
          </w:p>
          <w:p w14:paraId="236A957B" w14:textId="77777777" w:rsidR="00BF6B0D" w:rsidRDefault="00BF6B0D" w:rsidP="004620FC">
            <w:pPr>
              <w:pStyle w:val="TableParagraph"/>
              <w:tabs>
                <w:tab w:val="left" w:pos="324"/>
              </w:tabs>
              <w:ind w:left="85" w:right="160"/>
            </w:pPr>
          </w:p>
          <w:p w14:paraId="3FE19943" w14:textId="77777777" w:rsidR="00BF6B0D" w:rsidRDefault="00BF6B0D" w:rsidP="004620FC">
            <w:pPr>
              <w:pStyle w:val="TableParagraph"/>
              <w:tabs>
                <w:tab w:val="left" w:pos="324"/>
              </w:tabs>
              <w:ind w:left="85" w:right="160"/>
            </w:pPr>
          </w:p>
          <w:p w14:paraId="3607C33C" w14:textId="77777777" w:rsidR="00BF6B0D" w:rsidRDefault="00BF6B0D" w:rsidP="004620FC">
            <w:pPr>
              <w:pStyle w:val="TableParagraph"/>
              <w:tabs>
                <w:tab w:val="left" w:pos="324"/>
              </w:tabs>
              <w:ind w:left="85" w:right="160"/>
            </w:pPr>
          </w:p>
          <w:p w14:paraId="55524646" w14:textId="77777777" w:rsidR="00BF6B0D" w:rsidRDefault="00BF6B0D" w:rsidP="004620FC">
            <w:pPr>
              <w:pStyle w:val="TableParagraph"/>
              <w:tabs>
                <w:tab w:val="left" w:pos="324"/>
              </w:tabs>
              <w:ind w:left="85" w:right="160"/>
            </w:pPr>
          </w:p>
          <w:p w14:paraId="5DE563B2" w14:textId="77777777" w:rsidR="00BF6B0D" w:rsidRDefault="00BF6B0D" w:rsidP="004620FC">
            <w:pPr>
              <w:pStyle w:val="TableParagraph"/>
              <w:tabs>
                <w:tab w:val="left" w:pos="324"/>
              </w:tabs>
              <w:ind w:left="85" w:right="160"/>
            </w:pPr>
          </w:p>
          <w:p w14:paraId="480FDE56" w14:textId="77777777" w:rsidR="00BF6B0D" w:rsidRDefault="00BF6B0D" w:rsidP="004620FC">
            <w:pPr>
              <w:pStyle w:val="TableParagraph"/>
              <w:tabs>
                <w:tab w:val="left" w:pos="324"/>
              </w:tabs>
              <w:ind w:left="85" w:right="160"/>
            </w:pPr>
          </w:p>
          <w:p w14:paraId="311B2217" w14:textId="77777777" w:rsidR="00BF6B0D" w:rsidRDefault="00BF6B0D" w:rsidP="004620FC">
            <w:pPr>
              <w:pStyle w:val="TableParagraph"/>
              <w:tabs>
                <w:tab w:val="left" w:pos="324"/>
              </w:tabs>
              <w:ind w:left="85" w:right="160"/>
            </w:pPr>
          </w:p>
          <w:p w14:paraId="4C5FA3FD" w14:textId="77777777" w:rsidR="00BF6B0D" w:rsidRDefault="00BF6B0D" w:rsidP="004620FC">
            <w:pPr>
              <w:pStyle w:val="TableParagraph"/>
              <w:tabs>
                <w:tab w:val="left" w:pos="324"/>
              </w:tabs>
              <w:ind w:left="85" w:right="160"/>
            </w:pPr>
          </w:p>
          <w:p w14:paraId="3322FEA2" w14:textId="77777777" w:rsidR="00BF6B0D" w:rsidRDefault="00BF6B0D" w:rsidP="004620FC">
            <w:pPr>
              <w:pStyle w:val="TableParagraph"/>
              <w:tabs>
                <w:tab w:val="left" w:pos="324"/>
              </w:tabs>
              <w:ind w:left="85" w:right="160"/>
            </w:pPr>
          </w:p>
          <w:p w14:paraId="761EC018" w14:textId="77777777" w:rsidR="00BF6B0D" w:rsidRDefault="00BF6B0D" w:rsidP="004620FC">
            <w:pPr>
              <w:pStyle w:val="TableParagraph"/>
              <w:tabs>
                <w:tab w:val="left" w:pos="324"/>
              </w:tabs>
              <w:ind w:left="85" w:right="160"/>
            </w:pPr>
          </w:p>
          <w:p w14:paraId="16E03C2D" w14:textId="77777777" w:rsidR="00BF6B0D" w:rsidRDefault="00BF6B0D" w:rsidP="004620FC">
            <w:pPr>
              <w:pStyle w:val="TableParagraph"/>
              <w:tabs>
                <w:tab w:val="left" w:pos="324"/>
              </w:tabs>
              <w:ind w:left="85" w:right="160"/>
            </w:pPr>
          </w:p>
          <w:p w14:paraId="001CF93A" w14:textId="7932FF8C" w:rsidR="00BF6B0D" w:rsidRDefault="00BF6B0D" w:rsidP="004620FC">
            <w:pPr>
              <w:pStyle w:val="TableParagraph"/>
              <w:tabs>
                <w:tab w:val="left" w:pos="324"/>
              </w:tabs>
              <w:ind w:left="85" w:right="160"/>
            </w:pPr>
            <w:r>
              <w:t>Nije predmet regulative ove Odluke.</w:t>
            </w:r>
          </w:p>
          <w:p w14:paraId="76682CFC" w14:textId="77777777" w:rsidR="00BF6B0D" w:rsidRDefault="00BF6B0D" w:rsidP="004620FC">
            <w:pPr>
              <w:pStyle w:val="TableParagraph"/>
              <w:tabs>
                <w:tab w:val="left" w:pos="324"/>
              </w:tabs>
              <w:ind w:left="85" w:right="160"/>
            </w:pPr>
          </w:p>
          <w:p w14:paraId="35BCA993" w14:textId="77777777" w:rsidR="00BF6B0D" w:rsidRDefault="00BF6B0D" w:rsidP="004620FC">
            <w:pPr>
              <w:pStyle w:val="TableParagraph"/>
              <w:tabs>
                <w:tab w:val="left" w:pos="324"/>
              </w:tabs>
              <w:ind w:left="85" w:right="160"/>
            </w:pPr>
          </w:p>
          <w:p w14:paraId="44C22F2E" w14:textId="77777777" w:rsidR="00BF6B0D" w:rsidRDefault="00BF6B0D" w:rsidP="004620FC">
            <w:pPr>
              <w:pStyle w:val="TableParagraph"/>
              <w:tabs>
                <w:tab w:val="left" w:pos="324"/>
              </w:tabs>
              <w:ind w:left="85" w:right="160"/>
            </w:pPr>
          </w:p>
          <w:p w14:paraId="17DFEB5A" w14:textId="5380C5D9" w:rsidR="00BF6B0D" w:rsidRDefault="00BF6B0D" w:rsidP="00FF0F27">
            <w:pPr>
              <w:pStyle w:val="TableParagraph"/>
              <w:tabs>
                <w:tab w:val="left" w:pos="324"/>
              </w:tabs>
              <w:ind w:right="160"/>
            </w:pPr>
          </w:p>
        </w:tc>
      </w:tr>
      <w:tr w:rsidR="00FF7046" w14:paraId="7BDAE8B5" w14:textId="77777777" w:rsidTr="004620FC">
        <w:trPr>
          <w:trHeight w:val="2497"/>
        </w:trPr>
        <w:tc>
          <w:tcPr>
            <w:tcW w:w="1571" w:type="dxa"/>
          </w:tcPr>
          <w:p w14:paraId="0E1A7CF4" w14:textId="77777777" w:rsidR="0009032B" w:rsidRDefault="0009032B" w:rsidP="004620FC">
            <w:pPr>
              <w:pStyle w:val="TableParagraph"/>
              <w:ind w:left="110"/>
            </w:pPr>
            <w:r w:rsidRPr="00AA529E">
              <w:t>2026-03-</w:t>
            </w:r>
            <w:r>
              <w:t>12</w:t>
            </w:r>
          </w:p>
          <w:p w14:paraId="29386027" w14:textId="4C94B561" w:rsidR="0009032B" w:rsidRPr="00AA529E" w:rsidRDefault="0009032B" w:rsidP="004620FC">
            <w:pPr>
              <w:pStyle w:val="TableParagraph"/>
              <w:ind w:left="110"/>
            </w:pPr>
            <w:r>
              <w:t>19</w:t>
            </w:r>
            <w:r w:rsidRPr="00AA529E">
              <w:t>:</w:t>
            </w:r>
            <w:r>
              <w:t>26</w:t>
            </w:r>
            <w:r w:rsidRPr="00AA529E">
              <w:t>:</w:t>
            </w:r>
            <w:r>
              <w:t>06</w:t>
            </w:r>
          </w:p>
          <w:p w14:paraId="1A0DF379" w14:textId="77777777" w:rsidR="00FF7046" w:rsidRDefault="00FF7046" w:rsidP="004620FC">
            <w:pPr>
              <w:pStyle w:val="TableParagraph"/>
              <w:ind w:left="110"/>
            </w:pPr>
          </w:p>
        </w:tc>
        <w:tc>
          <w:tcPr>
            <w:tcW w:w="1418" w:type="dxa"/>
          </w:tcPr>
          <w:p w14:paraId="24423097" w14:textId="5E8FFF31" w:rsidR="00FF7046" w:rsidRDefault="002033AB" w:rsidP="004620FC">
            <w:pPr>
              <w:pStyle w:val="TableParagraph"/>
              <w:ind w:right="290"/>
            </w:pPr>
            <w:proofErr w:type="spellStart"/>
            <w:r>
              <w:t>Patrizia</w:t>
            </w:r>
            <w:proofErr w:type="spellEnd"/>
          </w:p>
        </w:tc>
        <w:tc>
          <w:tcPr>
            <w:tcW w:w="1134" w:type="dxa"/>
          </w:tcPr>
          <w:p w14:paraId="1A4EDD36" w14:textId="4438B1A1" w:rsidR="00FF7046" w:rsidRDefault="002033AB" w:rsidP="004620FC">
            <w:pPr>
              <w:pStyle w:val="TableParagraph"/>
              <w:ind w:right="206"/>
            </w:pPr>
            <w:proofErr w:type="spellStart"/>
            <w:r>
              <w:t>Podrecca</w:t>
            </w:r>
            <w:proofErr w:type="spellEnd"/>
          </w:p>
        </w:tc>
        <w:tc>
          <w:tcPr>
            <w:tcW w:w="1276" w:type="dxa"/>
          </w:tcPr>
          <w:p w14:paraId="5E89179D" w14:textId="77777777" w:rsidR="00FF7046" w:rsidRDefault="00FF7046" w:rsidP="004620FC">
            <w:pPr>
              <w:pStyle w:val="TableParagraph"/>
              <w:jc w:val="both"/>
              <w:rPr>
                <w:rFonts w:ascii="Times New Roman"/>
              </w:rPr>
            </w:pPr>
          </w:p>
        </w:tc>
        <w:tc>
          <w:tcPr>
            <w:tcW w:w="2240" w:type="dxa"/>
          </w:tcPr>
          <w:p w14:paraId="4C5BC850" w14:textId="746CAC3E" w:rsidR="00FF7046" w:rsidRPr="00885ED9" w:rsidRDefault="004A4375" w:rsidP="004620FC">
            <w:pPr>
              <w:pStyle w:val="TableParagraph"/>
              <w:ind w:left="136" w:right="115"/>
              <w:jc w:val="both"/>
              <w:rPr>
                <w:rFonts w:asciiTheme="minorHAnsi" w:eastAsia="Times New Roman" w:hAnsiTheme="minorHAnsi" w:cstheme="minorHAnsi"/>
              </w:rPr>
            </w:pPr>
            <w:r w:rsidRPr="004A4375">
              <w:rPr>
                <w:rFonts w:asciiTheme="minorHAnsi" w:eastAsia="Times New Roman" w:hAnsiTheme="minorHAnsi" w:cstheme="minorHAnsi"/>
              </w:rPr>
              <w:t xml:space="preserve">Molim da se poduzme nešto u skladu sa zakonom, u vezi postupanja i držanja pasa na </w:t>
            </w:r>
            <w:proofErr w:type="spellStart"/>
            <w:r w:rsidRPr="004A4375">
              <w:rPr>
                <w:rFonts w:asciiTheme="minorHAnsi" w:eastAsia="Times New Roman" w:hAnsiTheme="minorHAnsi" w:cstheme="minorHAnsi"/>
              </w:rPr>
              <w:t>Dobreću</w:t>
            </w:r>
            <w:proofErr w:type="spellEnd"/>
            <w:r w:rsidRPr="004A4375">
              <w:rPr>
                <w:rFonts w:asciiTheme="minorHAnsi" w:eastAsia="Times New Roman" w:hAnsiTheme="minorHAnsi" w:cstheme="minorHAnsi"/>
              </w:rPr>
              <w:t xml:space="preserve"> koji spada pod grad Opatiju. Neki su na lancima sa kojih su se otrgnuli u više navrata. Neki su pušteni da slobodno lutanju bez nadzora te napadaju mačke i druge pse, jedan napadnuti pas je i</w:t>
            </w:r>
            <w:r w:rsidRPr="004A4375">
              <w:rPr>
                <w:rFonts w:ascii="Aptos" w:eastAsia="Times New Roman" w:hAnsi="Aptos" w:cs="Times New Roman"/>
                <w:b/>
                <w:bCs/>
              </w:rPr>
              <w:t xml:space="preserve"> </w:t>
            </w:r>
            <w:r w:rsidRPr="004A4375">
              <w:rPr>
                <w:rFonts w:asciiTheme="minorHAnsi" w:eastAsia="Times New Roman" w:hAnsiTheme="minorHAnsi" w:cstheme="minorHAnsi"/>
              </w:rPr>
              <w:t>usmrćen. Novčano kazniti vlasnike. Komunalni redar je bio, ne jednom ali ništa se nije promijenilo. Ljudi su pod stresom, ne mogu primati posjete i boje se za svoje ljubimce.</w:t>
            </w:r>
            <w:r w:rsidRPr="004A4375">
              <w:rPr>
                <w:rFonts w:asciiTheme="minorHAnsi" w:eastAsia="Times New Roman" w:hAnsiTheme="minorHAnsi" w:cstheme="minorHAnsi"/>
              </w:rPr>
              <w:br/>
              <w:t>U nadi da ste sposobni nešto poduzeti lijep pozdrav!</w:t>
            </w:r>
            <w:r w:rsidRPr="004A4375">
              <w:rPr>
                <w:rFonts w:asciiTheme="minorHAnsi" w:eastAsia="Times New Roman" w:hAnsiTheme="minorHAnsi" w:cstheme="minorHAnsi"/>
              </w:rPr>
              <w:br/>
            </w:r>
            <w:proofErr w:type="spellStart"/>
            <w:r w:rsidRPr="004A4375">
              <w:rPr>
                <w:rFonts w:asciiTheme="minorHAnsi" w:eastAsia="Times New Roman" w:hAnsiTheme="minorHAnsi" w:cstheme="minorHAnsi"/>
              </w:rPr>
              <w:t>Patrizia</w:t>
            </w:r>
            <w:proofErr w:type="spellEnd"/>
            <w:r w:rsidRPr="004A4375">
              <w:rPr>
                <w:rFonts w:asciiTheme="minorHAnsi" w:eastAsia="Times New Roman" w:hAnsiTheme="minorHAnsi" w:cstheme="minorHAnsi"/>
              </w:rPr>
              <w:t xml:space="preserve"> </w:t>
            </w:r>
            <w:proofErr w:type="spellStart"/>
            <w:r w:rsidRPr="004A4375">
              <w:rPr>
                <w:rFonts w:asciiTheme="minorHAnsi" w:eastAsia="Times New Roman" w:hAnsiTheme="minorHAnsi" w:cstheme="minorHAnsi"/>
              </w:rPr>
              <w:t>Podrecca</w:t>
            </w:r>
            <w:proofErr w:type="spellEnd"/>
            <w:r w:rsidRPr="004A4375">
              <w:rPr>
                <w:rFonts w:asciiTheme="minorHAnsi" w:eastAsia="Times New Roman" w:hAnsiTheme="minorHAnsi" w:cstheme="minorHAnsi"/>
              </w:rPr>
              <w:br/>
            </w:r>
          </w:p>
        </w:tc>
        <w:tc>
          <w:tcPr>
            <w:tcW w:w="3912" w:type="dxa"/>
          </w:tcPr>
          <w:p w14:paraId="78207C93" w14:textId="77777777" w:rsidR="00FF7046" w:rsidRPr="0091608D" w:rsidRDefault="00FF7046" w:rsidP="0091608D">
            <w:pPr>
              <w:widowControl/>
              <w:autoSpaceDE/>
              <w:autoSpaceDN/>
              <w:spacing w:after="240"/>
              <w:rPr>
                <w:rFonts w:eastAsia="Times New Roman" w:cstheme="minorHAnsi"/>
                <w:lang w:eastAsia="hr-HR"/>
              </w:rPr>
            </w:pPr>
          </w:p>
        </w:tc>
        <w:tc>
          <w:tcPr>
            <w:tcW w:w="2443" w:type="dxa"/>
          </w:tcPr>
          <w:p w14:paraId="1158199A" w14:textId="6D13EF18" w:rsidR="00FF7046" w:rsidRDefault="00FC0F31" w:rsidP="004620FC">
            <w:pPr>
              <w:pStyle w:val="TableParagraph"/>
              <w:tabs>
                <w:tab w:val="left" w:pos="324"/>
              </w:tabs>
              <w:ind w:left="82" w:right="160"/>
            </w:pPr>
            <w:r>
              <w:t xml:space="preserve">Predmetni slučaj je poznat te je kod istoga već </w:t>
            </w:r>
            <w:proofErr w:type="spellStart"/>
            <w:r>
              <w:t>postupano</w:t>
            </w:r>
            <w:proofErr w:type="spellEnd"/>
            <w:r>
              <w:t>.</w:t>
            </w:r>
          </w:p>
        </w:tc>
      </w:tr>
    </w:tbl>
    <w:p w14:paraId="7F532E06" w14:textId="77777777" w:rsidR="00C850EA" w:rsidRDefault="00C850EA" w:rsidP="00C850EA">
      <w:pPr>
        <w:tabs>
          <w:tab w:val="left" w:pos="709"/>
        </w:tabs>
        <w:jc w:val="both"/>
        <w:rPr>
          <w:sz w:val="24"/>
          <w:szCs w:val="24"/>
        </w:rPr>
      </w:pPr>
    </w:p>
    <w:p w14:paraId="46B127E1" w14:textId="50732B88" w:rsidR="00A21C3D" w:rsidRPr="00C850EA" w:rsidRDefault="00A21C3D" w:rsidP="00C850EA">
      <w:pPr>
        <w:rPr>
          <w:rFonts w:ascii="Times New Roman" w:hAnsi="Times New Roman" w:cs="Times New Roman"/>
          <w:b/>
          <w:bCs/>
          <w:sz w:val="24"/>
          <w:szCs w:val="24"/>
        </w:rPr>
      </w:pPr>
    </w:p>
    <w:sectPr w:rsidR="00A21C3D" w:rsidRPr="00C850EA">
      <w:pgSz w:w="16840" w:h="11900" w:orient="landscape"/>
      <w:pgMar w:top="134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093A"/>
    <w:multiLevelType w:val="hybridMultilevel"/>
    <w:tmpl w:val="2AD21E08"/>
    <w:lvl w:ilvl="0" w:tplc="676C0DA2">
      <w:start w:val="1"/>
      <w:numFmt w:val="decimal"/>
      <w:lvlText w:val="%1."/>
      <w:lvlJc w:val="left"/>
      <w:pPr>
        <w:ind w:left="108" w:hanging="219"/>
      </w:pPr>
      <w:rPr>
        <w:rFonts w:ascii="Calibri" w:eastAsia="Calibri" w:hAnsi="Calibri" w:cs="Calibri" w:hint="default"/>
        <w:b w:val="0"/>
        <w:bCs w:val="0"/>
        <w:i w:val="0"/>
        <w:iCs w:val="0"/>
        <w:spacing w:val="0"/>
        <w:w w:val="100"/>
        <w:sz w:val="22"/>
        <w:szCs w:val="22"/>
        <w:lang w:val="hr-HR" w:eastAsia="en-US" w:bidi="ar-SA"/>
      </w:rPr>
    </w:lvl>
    <w:lvl w:ilvl="1" w:tplc="3F6EE108">
      <w:numFmt w:val="bullet"/>
      <w:lvlText w:val="•"/>
      <w:lvlJc w:val="left"/>
      <w:pPr>
        <w:ind w:left="333" w:hanging="219"/>
      </w:pPr>
      <w:rPr>
        <w:rFonts w:hint="default"/>
        <w:lang w:val="hr-HR" w:eastAsia="en-US" w:bidi="ar-SA"/>
      </w:rPr>
    </w:lvl>
    <w:lvl w:ilvl="2" w:tplc="A452490C">
      <w:numFmt w:val="bullet"/>
      <w:lvlText w:val="•"/>
      <w:lvlJc w:val="left"/>
      <w:pPr>
        <w:ind w:left="566" w:hanging="219"/>
      </w:pPr>
      <w:rPr>
        <w:rFonts w:hint="default"/>
        <w:lang w:val="hr-HR" w:eastAsia="en-US" w:bidi="ar-SA"/>
      </w:rPr>
    </w:lvl>
    <w:lvl w:ilvl="3" w:tplc="B95A2694">
      <w:numFmt w:val="bullet"/>
      <w:lvlText w:val="•"/>
      <w:lvlJc w:val="left"/>
      <w:pPr>
        <w:ind w:left="799" w:hanging="219"/>
      </w:pPr>
      <w:rPr>
        <w:rFonts w:hint="default"/>
        <w:lang w:val="hr-HR" w:eastAsia="en-US" w:bidi="ar-SA"/>
      </w:rPr>
    </w:lvl>
    <w:lvl w:ilvl="4" w:tplc="61627E6A">
      <w:numFmt w:val="bullet"/>
      <w:lvlText w:val="•"/>
      <w:lvlJc w:val="left"/>
      <w:pPr>
        <w:ind w:left="1033" w:hanging="219"/>
      </w:pPr>
      <w:rPr>
        <w:rFonts w:hint="default"/>
        <w:lang w:val="hr-HR" w:eastAsia="en-US" w:bidi="ar-SA"/>
      </w:rPr>
    </w:lvl>
    <w:lvl w:ilvl="5" w:tplc="4BA2181C">
      <w:numFmt w:val="bullet"/>
      <w:lvlText w:val="•"/>
      <w:lvlJc w:val="left"/>
      <w:pPr>
        <w:ind w:left="1266" w:hanging="219"/>
      </w:pPr>
      <w:rPr>
        <w:rFonts w:hint="default"/>
        <w:lang w:val="hr-HR" w:eastAsia="en-US" w:bidi="ar-SA"/>
      </w:rPr>
    </w:lvl>
    <w:lvl w:ilvl="6" w:tplc="3EF8FFA0">
      <w:numFmt w:val="bullet"/>
      <w:lvlText w:val="•"/>
      <w:lvlJc w:val="left"/>
      <w:pPr>
        <w:ind w:left="1499" w:hanging="219"/>
      </w:pPr>
      <w:rPr>
        <w:rFonts w:hint="default"/>
        <w:lang w:val="hr-HR" w:eastAsia="en-US" w:bidi="ar-SA"/>
      </w:rPr>
    </w:lvl>
    <w:lvl w:ilvl="7" w:tplc="44C6DE6E">
      <w:numFmt w:val="bullet"/>
      <w:lvlText w:val="•"/>
      <w:lvlJc w:val="left"/>
      <w:pPr>
        <w:ind w:left="1733" w:hanging="219"/>
      </w:pPr>
      <w:rPr>
        <w:rFonts w:hint="default"/>
        <w:lang w:val="hr-HR" w:eastAsia="en-US" w:bidi="ar-SA"/>
      </w:rPr>
    </w:lvl>
    <w:lvl w:ilvl="8" w:tplc="A44CA866">
      <w:numFmt w:val="bullet"/>
      <w:lvlText w:val="•"/>
      <w:lvlJc w:val="left"/>
      <w:pPr>
        <w:ind w:left="1966" w:hanging="219"/>
      </w:pPr>
      <w:rPr>
        <w:rFonts w:hint="default"/>
        <w:lang w:val="hr-HR" w:eastAsia="en-US" w:bidi="ar-SA"/>
      </w:rPr>
    </w:lvl>
  </w:abstractNum>
  <w:abstractNum w:abstractNumId="1" w15:restartNumberingAfterBreak="0">
    <w:nsid w:val="29DB03ED"/>
    <w:multiLevelType w:val="hybridMultilevel"/>
    <w:tmpl w:val="8F0641FC"/>
    <w:lvl w:ilvl="0" w:tplc="DD744F5C">
      <w:start w:val="1"/>
      <w:numFmt w:val="decimal"/>
      <w:lvlText w:val="%1."/>
      <w:lvlJc w:val="left"/>
      <w:pPr>
        <w:ind w:left="108" w:hanging="219"/>
      </w:pPr>
      <w:rPr>
        <w:rFonts w:ascii="Calibri" w:eastAsia="Calibri" w:hAnsi="Calibri" w:cs="Calibri" w:hint="default"/>
        <w:b w:val="0"/>
        <w:bCs w:val="0"/>
        <w:i w:val="0"/>
        <w:iCs w:val="0"/>
        <w:spacing w:val="0"/>
        <w:w w:val="88"/>
        <w:sz w:val="22"/>
        <w:szCs w:val="22"/>
        <w:lang w:val="hr-HR" w:eastAsia="en-US" w:bidi="ar-SA"/>
      </w:rPr>
    </w:lvl>
    <w:lvl w:ilvl="1" w:tplc="E7763AD4">
      <w:numFmt w:val="bullet"/>
      <w:lvlText w:val="•"/>
      <w:lvlJc w:val="left"/>
      <w:pPr>
        <w:ind w:left="333" w:hanging="219"/>
      </w:pPr>
      <w:rPr>
        <w:rFonts w:hint="default"/>
        <w:lang w:val="hr-HR" w:eastAsia="en-US" w:bidi="ar-SA"/>
      </w:rPr>
    </w:lvl>
    <w:lvl w:ilvl="2" w:tplc="4F7477E8">
      <w:numFmt w:val="bullet"/>
      <w:lvlText w:val="•"/>
      <w:lvlJc w:val="left"/>
      <w:pPr>
        <w:ind w:left="566" w:hanging="219"/>
      </w:pPr>
      <w:rPr>
        <w:rFonts w:hint="default"/>
        <w:lang w:val="hr-HR" w:eastAsia="en-US" w:bidi="ar-SA"/>
      </w:rPr>
    </w:lvl>
    <w:lvl w:ilvl="3" w:tplc="69B00B48">
      <w:numFmt w:val="bullet"/>
      <w:lvlText w:val="•"/>
      <w:lvlJc w:val="left"/>
      <w:pPr>
        <w:ind w:left="799" w:hanging="219"/>
      </w:pPr>
      <w:rPr>
        <w:rFonts w:hint="default"/>
        <w:lang w:val="hr-HR" w:eastAsia="en-US" w:bidi="ar-SA"/>
      </w:rPr>
    </w:lvl>
    <w:lvl w:ilvl="4" w:tplc="2714A4F6">
      <w:numFmt w:val="bullet"/>
      <w:lvlText w:val="•"/>
      <w:lvlJc w:val="left"/>
      <w:pPr>
        <w:ind w:left="1033" w:hanging="219"/>
      </w:pPr>
      <w:rPr>
        <w:rFonts w:hint="default"/>
        <w:lang w:val="hr-HR" w:eastAsia="en-US" w:bidi="ar-SA"/>
      </w:rPr>
    </w:lvl>
    <w:lvl w:ilvl="5" w:tplc="DAFCB8CE">
      <w:numFmt w:val="bullet"/>
      <w:lvlText w:val="•"/>
      <w:lvlJc w:val="left"/>
      <w:pPr>
        <w:ind w:left="1266" w:hanging="219"/>
      </w:pPr>
      <w:rPr>
        <w:rFonts w:hint="default"/>
        <w:lang w:val="hr-HR" w:eastAsia="en-US" w:bidi="ar-SA"/>
      </w:rPr>
    </w:lvl>
    <w:lvl w:ilvl="6" w:tplc="37AE92CC">
      <w:numFmt w:val="bullet"/>
      <w:lvlText w:val="•"/>
      <w:lvlJc w:val="left"/>
      <w:pPr>
        <w:ind w:left="1499" w:hanging="219"/>
      </w:pPr>
      <w:rPr>
        <w:rFonts w:hint="default"/>
        <w:lang w:val="hr-HR" w:eastAsia="en-US" w:bidi="ar-SA"/>
      </w:rPr>
    </w:lvl>
    <w:lvl w:ilvl="7" w:tplc="0BC24ED0">
      <w:numFmt w:val="bullet"/>
      <w:lvlText w:val="•"/>
      <w:lvlJc w:val="left"/>
      <w:pPr>
        <w:ind w:left="1733" w:hanging="219"/>
      </w:pPr>
      <w:rPr>
        <w:rFonts w:hint="default"/>
        <w:lang w:val="hr-HR" w:eastAsia="en-US" w:bidi="ar-SA"/>
      </w:rPr>
    </w:lvl>
    <w:lvl w:ilvl="8" w:tplc="05CE091A">
      <w:numFmt w:val="bullet"/>
      <w:lvlText w:val="•"/>
      <w:lvlJc w:val="left"/>
      <w:pPr>
        <w:ind w:left="1966" w:hanging="219"/>
      </w:pPr>
      <w:rPr>
        <w:rFonts w:hint="default"/>
        <w:lang w:val="hr-HR" w:eastAsia="en-US" w:bidi="ar-SA"/>
      </w:rPr>
    </w:lvl>
  </w:abstractNum>
  <w:abstractNum w:abstractNumId="2" w15:restartNumberingAfterBreak="0">
    <w:nsid w:val="4CE41118"/>
    <w:multiLevelType w:val="hybridMultilevel"/>
    <w:tmpl w:val="15662970"/>
    <w:lvl w:ilvl="0" w:tplc="1922714A">
      <w:start w:val="1"/>
      <w:numFmt w:val="decimal"/>
      <w:lvlText w:val="%1."/>
      <w:lvlJc w:val="left"/>
      <w:pPr>
        <w:ind w:left="108" w:hanging="720"/>
      </w:pPr>
      <w:rPr>
        <w:rFonts w:ascii="Calibri" w:eastAsia="Calibri" w:hAnsi="Calibri" w:cs="Calibri" w:hint="default"/>
        <w:b w:val="0"/>
        <w:bCs w:val="0"/>
        <w:i w:val="0"/>
        <w:iCs w:val="0"/>
        <w:spacing w:val="0"/>
        <w:w w:val="100"/>
        <w:sz w:val="22"/>
        <w:szCs w:val="22"/>
        <w:lang w:val="hr-HR" w:eastAsia="en-US" w:bidi="ar-SA"/>
      </w:rPr>
    </w:lvl>
    <w:lvl w:ilvl="1" w:tplc="ACE090FE">
      <w:numFmt w:val="bullet"/>
      <w:lvlText w:val="•"/>
      <w:lvlJc w:val="left"/>
      <w:pPr>
        <w:ind w:left="333" w:hanging="720"/>
      </w:pPr>
      <w:rPr>
        <w:rFonts w:hint="default"/>
        <w:lang w:val="hr-HR" w:eastAsia="en-US" w:bidi="ar-SA"/>
      </w:rPr>
    </w:lvl>
    <w:lvl w:ilvl="2" w:tplc="CAD49EE2">
      <w:numFmt w:val="bullet"/>
      <w:lvlText w:val="•"/>
      <w:lvlJc w:val="left"/>
      <w:pPr>
        <w:ind w:left="566" w:hanging="720"/>
      </w:pPr>
      <w:rPr>
        <w:rFonts w:hint="default"/>
        <w:lang w:val="hr-HR" w:eastAsia="en-US" w:bidi="ar-SA"/>
      </w:rPr>
    </w:lvl>
    <w:lvl w:ilvl="3" w:tplc="D4660224">
      <w:numFmt w:val="bullet"/>
      <w:lvlText w:val="•"/>
      <w:lvlJc w:val="left"/>
      <w:pPr>
        <w:ind w:left="799" w:hanging="720"/>
      </w:pPr>
      <w:rPr>
        <w:rFonts w:hint="default"/>
        <w:lang w:val="hr-HR" w:eastAsia="en-US" w:bidi="ar-SA"/>
      </w:rPr>
    </w:lvl>
    <w:lvl w:ilvl="4" w:tplc="69880F24">
      <w:numFmt w:val="bullet"/>
      <w:lvlText w:val="•"/>
      <w:lvlJc w:val="left"/>
      <w:pPr>
        <w:ind w:left="1033" w:hanging="720"/>
      </w:pPr>
      <w:rPr>
        <w:rFonts w:hint="default"/>
        <w:lang w:val="hr-HR" w:eastAsia="en-US" w:bidi="ar-SA"/>
      </w:rPr>
    </w:lvl>
    <w:lvl w:ilvl="5" w:tplc="2DB87602">
      <w:numFmt w:val="bullet"/>
      <w:lvlText w:val="•"/>
      <w:lvlJc w:val="left"/>
      <w:pPr>
        <w:ind w:left="1266" w:hanging="720"/>
      </w:pPr>
      <w:rPr>
        <w:rFonts w:hint="default"/>
        <w:lang w:val="hr-HR" w:eastAsia="en-US" w:bidi="ar-SA"/>
      </w:rPr>
    </w:lvl>
    <w:lvl w:ilvl="6" w:tplc="9F702614">
      <w:numFmt w:val="bullet"/>
      <w:lvlText w:val="•"/>
      <w:lvlJc w:val="left"/>
      <w:pPr>
        <w:ind w:left="1499" w:hanging="720"/>
      </w:pPr>
      <w:rPr>
        <w:rFonts w:hint="default"/>
        <w:lang w:val="hr-HR" w:eastAsia="en-US" w:bidi="ar-SA"/>
      </w:rPr>
    </w:lvl>
    <w:lvl w:ilvl="7" w:tplc="2368C916">
      <w:numFmt w:val="bullet"/>
      <w:lvlText w:val="•"/>
      <w:lvlJc w:val="left"/>
      <w:pPr>
        <w:ind w:left="1733" w:hanging="720"/>
      </w:pPr>
      <w:rPr>
        <w:rFonts w:hint="default"/>
        <w:lang w:val="hr-HR" w:eastAsia="en-US" w:bidi="ar-SA"/>
      </w:rPr>
    </w:lvl>
    <w:lvl w:ilvl="8" w:tplc="F8602F38">
      <w:numFmt w:val="bullet"/>
      <w:lvlText w:val="•"/>
      <w:lvlJc w:val="left"/>
      <w:pPr>
        <w:ind w:left="1966" w:hanging="720"/>
      </w:pPr>
      <w:rPr>
        <w:rFonts w:hint="default"/>
        <w:lang w:val="hr-HR" w:eastAsia="en-US" w:bidi="ar-SA"/>
      </w:rPr>
    </w:lvl>
  </w:abstractNum>
  <w:num w:numId="1" w16cid:durableId="1542280506">
    <w:abstractNumId w:val="2"/>
  </w:num>
  <w:num w:numId="2" w16cid:durableId="886648182">
    <w:abstractNumId w:val="1"/>
  </w:num>
  <w:num w:numId="3" w16cid:durableId="1359088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2E"/>
    <w:rsid w:val="000154D4"/>
    <w:rsid w:val="0007241E"/>
    <w:rsid w:val="0009032B"/>
    <w:rsid w:val="000A3088"/>
    <w:rsid w:val="000B6E7A"/>
    <w:rsid w:val="000B71C4"/>
    <w:rsid w:val="001224D9"/>
    <w:rsid w:val="00127178"/>
    <w:rsid w:val="001427C9"/>
    <w:rsid w:val="00164028"/>
    <w:rsid w:val="00195318"/>
    <w:rsid w:val="001C2297"/>
    <w:rsid w:val="001D0CF6"/>
    <w:rsid w:val="001D21D4"/>
    <w:rsid w:val="002033AB"/>
    <w:rsid w:val="002254FE"/>
    <w:rsid w:val="002859A1"/>
    <w:rsid w:val="00287B60"/>
    <w:rsid w:val="00291CE3"/>
    <w:rsid w:val="00294B23"/>
    <w:rsid w:val="00313E2E"/>
    <w:rsid w:val="003402B1"/>
    <w:rsid w:val="003612F3"/>
    <w:rsid w:val="0039412F"/>
    <w:rsid w:val="003946E8"/>
    <w:rsid w:val="003A7FA0"/>
    <w:rsid w:val="003B4AF2"/>
    <w:rsid w:val="003E6515"/>
    <w:rsid w:val="003F4041"/>
    <w:rsid w:val="00413C3E"/>
    <w:rsid w:val="00456638"/>
    <w:rsid w:val="004620FC"/>
    <w:rsid w:val="004805B9"/>
    <w:rsid w:val="00483B73"/>
    <w:rsid w:val="004845B2"/>
    <w:rsid w:val="004873F3"/>
    <w:rsid w:val="004A4375"/>
    <w:rsid w:val="004C10B7"/>
    <w:rsid w:val="004D026F"/>
    <w:rsid w:val="004F5925"/>
    <w:rsid w:val="00504AD5"/>
    <w:rsid w:val="00506CE0"/>
    <w:rsid w:val="00525A15"/>
    <w:rsid w:val="00550CFE"/>
    <w:rsid w:val="005610E9"/>
    <w:rsid w:val="00571F94"/>
    <w:rsid w:val="005C7FC4"/>
    <w:rsid w:val="005E094D"/>
    <w:rsid w:val="005E3808"/>
    <w:rsid w:val="005E382A"/>
    <w:rsid w:val="005E77EF"/>
    <w:rsid w:val="006237D5"/>
    <w:rsid w:val="00645A16"/>
    <w:rsid w:val="00683B58"/>
    <w:rsid w:val="0069432F"/>
    <w:rsid w:val="006F37A6"/>
    <w:rsid w:val="00721373"/>
    <w:rsid w:val="00727464"/>
    <w:rsid w:val="00771D49"/>
    <w:rsid w:val="00780DAE"/>
    <w:rsid w:val="00781AC2"/>
    <w:rsid w:val="00792B6E"/>
    <w:rsid w:val="007E2711"/>
    <w:rsid w:val="008455CC"/>
    <w:rsid w:val="00871CC6"/>
    <w:rsid w:val="00885ED9"/>
    <w:rsid w:val="008943CD"/>
    <w:rsid w:val="008A2881"/>
    <w:rsid w:val="008B1D25"/>
    <w:rsid w:val="008B7F04"/>
    <w:rsid w:val="008C20AD"/>
    <w:rsid w:val="008D5DA0"/>
    <w:rsid w:val="008F5BE0"/>
    <w:rsid w:val="0091608D"/>
    <w:rsid w:val="00950FD6"/>
    <w:rsid w:val="009647D2"/>
    <w:rsid w:val="00975F8B"/>
    <w:rsid w:val="00992011"/>
    <w:rsid w:val="00A21710"/>
    <w:rsid w:val="00A21C3D"/>
    <w:rsid w:val="00A63FC8"/>
    <w:rsid w:val="00A73B46"/>
    <w:rsid w:val="00A75343"/>
    <w:rsid w:val="00A81986"/>
    <w:rsid w:val="00AA3088"/>
    <w:rsid w:val="00AA529E"/>
    <w:rsid w:val="00AB5987"/>
    <w:rsid w:val="00B02279"/>
    <w:rsid w:val="00B53941"/>
    <w:rsid w:val="00B56A3D"/>
    <w:rsid w:val="00B6550A"/>
    <w:rsid w:val="00BF6B0D"/>
    <w:rsid w:val="00C04870"/>
    <w:rsid w:val="00C12B17"/>
    <w:rsid w:val="00C14135"/>
    <w:rsid w:val="00C43289"/>
    <w:rsid w:val="00C76F62"/>
    <w:rsid w:val="00C850EA"/>
    <w:rsid w:val="00C90E5C"/>
    <w:rsid w:val="00CA4934"/>
    <w:rsid w:val="00CB0785"/>
    <w:rsid w:val="00CB4758"/>
    <w:rsid w:val="00D30B21"/>
    <w:rsid w:val="00D3341F"/>
    <w:rsid w:val="00D70248"/>
    <w:rsid w:val="00D756C7"/>
    <w:rsid w:val="00D96E5F"/>
    <w:rsid w:val="00DB79D2"/>
    <w:rsid w:val="00DD0A8A"/>
    <w:rsid w:val="00E16FA8"/>
    <w:rsid w:val="00E1755F"/>
    <w:rsid w:val="00E23843"/>
    <w:rsid w:val="00E47E36"/>
    <w:rsid w:val="00E52E95"/>
    <w:rsid w:val="00E90E28"/>
    <w:rsid w:val="00EA6089"/>
    <w:rsid w:val="00EC4620"/>
    <w:rsid w:val="00EE58FE"/>
    <w:rsid w:val="00EF5FBD"/>
    <w:rsid w:val="00F36D65"/>
    <w:rsid w:val="00F45A0A"/>
    <w:rsid w:val="00F67D9A"/>
    <w:rsid w:val="00F976E4"/>
    <w:rsid w:val="00FB264E"/>
    <w:rsid w:val="00FC018D"/>
    <w:rsid w:val="00FC0F31"/>
    <w:rsid w:val="00FE0FEB"/>
    <w:rsid w:val="00FF0F27"/>
    <w:rsid w:val="00FF7046"/>
    <w:rsid w:val="00FF7D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A570"/>
  <w15:docId w15:val="{5451FA4D-63C2-48BC-8563-B0308293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Odlomakpopisa">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1107">
      <w:bodyDiv w:val="1"/>
      <w:marLeft w:val="0"/>
      <w:marRight w:val="0"/>
      <w:marTop w:val="0"/>
      <w:marBottom w:val="0"/>
      <w:divBdr>
        <w:top w:val="none" w:sz="0" w:space="0" w:color="auto"/>
        <w:left w:val="none" w:sz="0" w:space="0" w:color="auto"/>
        <w:bottom w:val="none" w:sz="0" w:space="0" w:color="auto"/>
        <w:right w:val="none" w:sz="0" w:space="0" w:color="auto"/>
      </w:divBdr>
    </w:div>
    <w:div w:id="2098356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3932</Words>
  <Characters>21799</Characters>
  <Application>Microsoft Office Word</Application>
  <DocSecurity>0</DocSecurity>
  <Lines>1341</Lines>
  <Paragraphs>103</Paragraphs>
  <ScaleCrop>false</ScaleCrop>
  <HeadingPairs>
    <vt:vector size="2" baseType="variant">
      <vt:variant>
        <vt:lpstr>Title</vt:lpstr>
      </vt:variant>
      <vt:variant>
        <vt:i4>1</vt:i4>
      </vt:variant>
    </vt:vector>
  </HeadingPairs>
  <TitlesOfParts>
    <vt:vector size="1" baseType="lpstr">
      <vt:lpstr>izvješće  o javnom savjetovanju-IZMJENE I DOPUNE PLANA UPD</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javnom savjetovanju-IZMJENE I DOPUNE PLANA UPD</dc:title>
  <dc:creator>predrag.hajtic</dc:creator>
  <cp:lastModifiedBy>Francesca Gržinić Kuljanac</cp:lastModifiedBy>
  <cp:revision>2</cp:revision>
  <cp:lastPrinted>2024-05-02T10:22:00Z</cp:lastPrinted>
  <dcterms:created xsi:type="dcterms:W3CDTF">2026-05-04T09:30:00Z</dcterms:created>
  <dcterms:modified xsi:type="dcterms:W3CDTF">2026-05-04T09:30:00Z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PDFCreator Free 4.0.3</vt:lpwstr>
  </property>
  <property fmtid="{D5CDD505-2E9C-101B-9397-08002B2CF9AE}" pid="4" name="LastSaved">
    <vt:filetime>2024-04-23T00:00:00Z</vt:filetime>
  </property>
  <property fmtid="{D5CDD505-2E9C-101B-9397-08002B2CF9AE}" pid="5" name="Producer">
    <vt:lpwstr>PDFCreator Free 4.0.3</vt:lpwstr>
  </property>
</Properties>
</file>