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CA02" w14:textId="3B4D80CE" w:rsidR="00E0508D" w:rsidRDefault="00E0508D" w:rsidP="00E0508D">
      <w:pPr>
        <w:spacing w:before="7"/>
        <w:rPr>
          <w:rFonts w:ascii="Times New Roman"/>
          <w:sz w:val="6"/>
        </w:rPr>
      </w:pPr>
    </w:p>
    <w:tbl>
      <w:tblPr>
        <w:tblStyle w:val="TableNormal1"/>
        <w:tblW w:w="14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281"/>
        <w:gridCol w:w="1475"/>
        <w:gridCol w:w="1618"/>
        <w:gridCol w:w="2138"/>
        <w:gridCol w:w="6317"/>
        <w:gridCol w:w="1625"/>
      </w:tblGrid>
      <w:tr w:rsidR="00E0508D" w:rsidRPr="00644C42" w14:paraId="4ED55117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45E404B" w14:textId="03485DE6" w:rsidR="00E0508D" w:rsidRPr="00644C42" w:rsidRDefault="00E0508D" w:rsidP="008F6718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IZVJEŠĆE</w:t>
            </w:r>
            <w:r w:rsidRPr="00644C42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44C4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ODRŽANOM</w:t>
            </w:r>
            <w:r w:rsidRPr="00644C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JAVNOM</w:t>
            </w:r>
            <w:r w:rsidRPr="00644C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SAVJETOVANJU</w:t>
            </w:r>
            <w:r w:rsidRPr="00644C4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SA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ZAINTERESIRANOM</w:t>
            </w:r>
            <w:r w:rsidRPr="00644C4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JAVNOŠĆ</w:t>
            </w:r>
            <w:r w:rsidR="008F67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</w:t>
            </w:r>
          </w:p>
        </w:tc>
      </w:tr>
      <w:tr w:rsidR="00E0508D" w:rsidRPr="00644C42" w14:paraId="6D2AD57F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E038E50" w14:textId="77777777" w:rsidR="00E0508D" w:rsidRPr="00644C42" w:rsidRDefault="00E0508D" w:rsidP="008F6718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Cs/>
                <w:sz w:val="24"/>
                <w:szCs w:val="24"/>
              </w:rPr>
              <w:t>Naziv akta o kojem je provedeno savjetovanje:</w:t>
            </w:r>
          </w:p>
          <w:p w14:paraId="5B5C8575" w14:textId="7A2A5AE0" w:rsidR="001B6165" w:rsidRDefault="001106E0" w:rsidP="008F67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44C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Nacrt Prijedloga Odluke</w:t>
            </w:r>
            <w:r w:rsidR="001B61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 izmjenama i dopunama Odluke </w:t>
            </w:r>
            <w:r w:rsidR="001B61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 upravljanju i zaštiti nerazvrstanih cesta na području Grada Opatije</w:t>
            </w:r>
          </w:p>
          <w:p w14:paraId="3A15B0C2" w14:textId="0778BE49" w:rsidR="00E0508D" w:rsidRPr="00644C42" w:rsidRDefault="00E0508D" w:rsidP="008F67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0508D" w:rsidRPr="00644C42" w14:paraId="4A5DAA6F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237424D4" w14:textId="77777777" w:rsidR="00E0508D" w:rsidRPr="00644C42" w:rsidRDefault="00E0508D" w:rsidP="00E0508D">
            <w:pPr>
              <w:pStyle w:val="TableParagraph"/>
              <w:ind w:left="17" w:right="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Vrijeme trajanja savjetovanja: </w:t>
            </w:r>
          </w:p>
          <w:p w14:paraId="4CE6B940" w14:textId="78E73562" w:rsidR="00E0508D" w:rsidRPr="00644C42" w:rsidRDefault="00644C42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E0508D"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Savjetovanje je provedeno u trajanju od 30 dana, od </w:t>
            </w:r>
            <w:r w:rsidR="001B6165">
              <w:rPr>
                <w:rFonts w:ascii="Times New Roman" w:hAnsi="Times New Roman" w:cs="Times New Roman"/>
                <w:b/>
                <w:sz w:val="24"/>
                <w:szCs w:val="24"/>
              </w:rPr>
              <w:t>08. travnja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godine do 0</w:t>
            </w:r>
            <w:r w:rsidR="001B616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. s</w:t>
            </w:r>
            <w:r w:rsidR="001B6165">
              <w:rPr>
                <w:rFonts w:ascii="Times New Roman" w:hAnsi="Times New Roman" w:cs="Times New Roman"/>
                <w:b/>
                <w:sz w:val="24"/>
                <w:szCs w:val="24"/>
              </w:rPr>
              <w:t>vibnja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2025. godine</w:t>
            </w:r>
          </w:p>
        </w:tc>
      </w:tr>
      <w:tr w:rsidR="00511145" w:rsidRPr="00644C42" w14:paraId="7DB170B6" w14:textId="77777777" w:rsidTr="008F6718">
        <w:trPr>
          <w:trHeight w:val="283"/>
          <w:jc w:val="center"/>
        </w:trPr>
        <w:tc>
          <w:tcPr>
            <w:tcW w:w="0" w:type="auto"/>
            <w:vAlign w:val="center"/>
          </w:tcPr>
          <w:p w14:paraId="765EC912" w14:textId="7BBC6907" w:rsidR="00E0508D" w:rsidRPr="00644C42" w:rsidRDefault="00E0508D" w:rsidP="00E0508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Datum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vrijeme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zaprimanja</w:t>
            </w:r>
          </w:p>
          <w:p w14:paraId="2D54B08D" w14:textId="77777777" w:rsidR="00E0508D" w:rsidRPr="00644C42" w:rsidRDefault="00E0508D" w:rsidP="00E0508D">
            <w:pPr>
              <w:pStyle w:val="TableParagraph"/>
              <w:spacing w:line="247" w:lineRule="exact"/>
              <w:ind w:left="19" w:righ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prijedloga</w:t>
            </w:r>
          </w:p>
        </w:tc>
        <w:tc>
          <w:tcPr>
            <w:tcW w:w="1536" w:type="dxa"/>
            <w:vAlign w:val="center"/>
          </w:tcPr>
          <w:p w14:paraId="55370CC5" w14:textId="77777777" w:rsidR="001106E0" w:rsidRPr="00644C42" w:rsidRDefault="001106E0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</w:p>
          <w:p w14:paraId="345BECD5" w14:textId="797694CA" w:rsidR="00E0508D" w:rsidRPr="00644C42" w:rsidRDefault="001106E0" w:rsidP="001106E0">
            <w:pPr>
              <w:pStyle w:val="TableParagraph"/>
              <w:spacing w:before="1"/>
              <w:ind w:right="256"/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Fizička osoba/ </w:t>
            </w:r>
            <w:r w:rsidR="00E0508D"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Ime</w:t>
            </w:r>
            <w:r w:rsidRPr="00644C4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prezime</w:t>
            </w:r>
          </w:p>
          <w:p w14:paraId="6B5D416B" w14:textId="3F959631" w:rsidR="001106E0" w:rsidRPr="00644C42" w:rsidRDefault="001106E0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6274FAB" w14:textId="7752A280" w:rsidR="00E0508D" w:rsidRPr="00644C42" w:rsidRDefault="001106E0" w:rsidP="001106E0">
            <w:pPr>
              <w:pStyle w:val="TableParagraph"/>
              <w:spacing w:before="1"/>
              <w:ind w:right="21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Pravna osoba/naziv</w:t>
            </w:r>
          </w:p>
        </w:tc>
        <w:tc>
          <w:tcPr>
            <w:tcW w:w="2288" w:type="dxa"/>
            <w:vAlign w:val="center"/>
          </w:tcPr>
          <w:p w14:paraId="7EA78AC5" w14:textId="77777777" w:rsidR="00E0508D" w:rsidRPr="00644C42" w:rsidRDefault="00E0508D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839F" w14:textId="53159951" w:rsidR="00E0508D" w:rsidRPr="00644C42" w:rsidRDefault="00E0508D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Načelni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prijedlozi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mišljenje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akta</w:t>
            </w:r>
            <w:r w:rsidRPr="00644C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ili </w:t>
            </w: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dokumenta</w:t>
            </w:r>
          </w:p>
        </w:tc>
        <w:tc>
          <w:tcPr>
            <w:tcW w:w="7298" w:type="dxa"/>
            <w:vAlign w:val="center"/>
          </w:tcPr>
          <w:p w14:paraId="008F4AD3" w14:textId="77777777" w:rsidR="00E0508D" w:rsidRPr="00644C42" w:rsidRDefault="00E0508D" w:rsidP="00E0508D">
            <w:pPr>
              <w:pStyle w:val="TableParagraph"/>
              <w:spacing w:before="1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Primjedbe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pojedine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članke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r w:rsidRPr="00644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dijelove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nacrta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akta</w:t>
            </w:r>
            <w:r w:rsidRPr="00644C4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ili</w:t>
            </w:r>
            <w:r w:rsidRPr="00644C4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44C42">
              <w:rPr>
                <w:rFonts w:ascii="Times New Roman" w:hAnsi="Times New Roman" w:cs="Times New Roman"/>
                <w:b/>
                <w:sz w:val="24"/>
                <w:szCs w:val="24"/>
              </w:rPr>
              <w:t>dokumenta</w:t>
            </w:r>
          </w:p>
        </w:tc>
        <w:tc>
          <w:tcPr>
            <w:tcW w:w="416" w:type="dxa"/>
            <w:vAlign w:val="center"/>
          </w:tcPr>
          <w:p w14:paraId="14362EE3" w14:textId="356A4A80" w:rsidR="00E0508D" w:rsidRPr="00644C42" w:rsidRDefault="00E0508D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C4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Očitovanje predlagatelja akta</w:t>
            </w:r>
          </w:p>
        </w:tc>
      </w:tr>
      <w:tr w:rsidR="00644C42" w:rsidRPr="00644C42" w14:paraId="2650E4FF" w14:textId="77777777" w:rsidTr="008F6718">
        <w:trPr>
          <w:trHeight w:val="283"/>
          <w:jc w:val="center"/>
        </w:trPr>
        <w:tc>
          <w:tcPr>
            <w:tcW w:w="0" w:type="auto"/>
            <w:vAlign w:val="center"/>
          </w:tcPr>
          <w:p w14:paraId="61A6105F" w14:textId="77777777" w:rsidR="00644C42" w:rsidRPr="008F6718" w:rsidRDefault="00644C42" w:rsidP="00E0508D">
            <w:pPr>
              <w:pStyle w:val="TableParagrap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 w14:paraId="3ACEF76F" w14:textId="77777777" w:rsidR="00644C42" w:rsidRPr="008F6718" w:rsidRDefault="00644C42" w:rsidP="00E0508D">
            <w:pPr>
              <w:pStyle w:val="TableParagraph"/>
              <w:spacing w:before="1"/>
              <w:ind w:right="256"/>
              <w:jc w:val="center"/>
              <w:rPr>
                <w:rFonts w:ascii="Times New Roman" w:hAnsi="Times New Roman" w:cs="Times New Roman"/>
                <w:b/>
                <w:strike/>
                <w:spacing w:val="-5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30F73EE2" w14:textId="77777777" w:rsidR="00644C42" w:rsidRPr="008F6718" w:rsidRDefault="00644C42" w:rsidP="001106E0">
            <w:pPr>
              <w:pStyle w:val="TableParagraph"/>
              <w:spacing w:before="1"/>
              <w:ind w:right="215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14:paraId="18342A9D" w14:textId="77777777" w:rsidR="00644C42" w:rsidRPr="008F6718" w:rsidRDefault="00644C42" w:rsidP="00E0508D">
            <w:pPr>
              <w:pStyle w:val="TableParagraph"/>
              <w:ind w:right="111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7298" w:type="dxa"/>
            <w:vAlign w:val="center"/>
          </w:tcPr>
          <w:p w14:paraId="24537997" w14:textId="77777777" w:rsidR="00644C42" w:rsidRPr="008F6718" w:rsidRDefault="00644C42" w:rsidP="00E0508D">
            <w:pPr>
              <w:pStyle w:val="TableParagraph"/>
              <w:spacing w:before="133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 w14:paraId="316C644E" w14:textId="77777777" w:rsidR="00644C42" w:rsidRPr="008F6718" w:rsidRDefault="00644C42" w:rsidP="00E0508D">
            <w:pPr>
              <w:pStyle w:val="TableParagraph"/>
              <w:spacing w:before="133"/>
              <w:ind w:right="177"/>
              <w:jc w:val="center"/>
              <w:rPr>
                <w:rFonts w:ascii="Times New Roman" w:hAnsi="Times New Roman" w:cs="Times New Roman"/>
                <w:b/>
                <w:strike/>
                <w:spacing w:val="-2"/>
                <w:sz w:val="24"/>
                <w:szCs w:val="24"/>
              </w:rPr>
            </w:pPr>
          </w:p>
        </w:tc>
      </w:tr>
      <w:tr w:rsidR="00644C42" w:rsidRPr="00644C42" w14:paraId="34281E1A" w14:textId="77777777" w:rsidTr="008F6718">
        <w:trPr>
          <w:trHeight w:val="283"/>
          <w:jc w:val="center"/>
        </w:trPr>
        <w:tc>
          <w:tcPr>
            <w:tcW w:w="14454" w:type="dxa"/>
            <w:gridSpan w:val="6"/>
            <w:vAlign w:val="center"/>
          </w:tcPr>
          <w:p w14:paraId="1E9ACFF1" w14:textId="7E812E46" w:rsidR="00644C42" w:rsidRPr="008F6718" w:rsidRDefault="00644C42" w:rsidP="00644C42">
            <w:pPr>
              <w:pStyle w:val="TableParagraph"/>
              <w:spacing w:before="133"/>
              <w:ind w:right="177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8F6718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 okviru provedenog javnog savjetovanja sa zainteresiranom javnošću nije dostavljen niti jedan prijedlog i/ili primjedba</w:t>
            </w:r>
          </w:p>
        </w:tc>
      </w:tr>
    </w:tbl>
    <w:p w14:paraId="46B127E1" w14:textId="5BA40BC5" w:rsidR="00A21C3D" w:rsidRPr="00644C42" w:rsidRDefault="00A21C3D" w:rsidP="00D34F1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1C3D" w:rsidRPr="00644C42">
      <w:footerReference w:type="default" r:id="rId8"/>
      <w:pgSz w:w="16840" w:h="11900" w:orient="landscape"/>
      <w:pgMar w:top="134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1C8E4" w14:textId="77777777" w:rsidR="00974EA9" w:rsidRDefault="00974EA9" w:rsidP="00F75E88">
      <w:r>
        <w:separator/>
      </w:r>
    </w:p>
  </w:endnote>
  <w:endnote w:type="continuationSeparator" w:id="0">
    <w:p w14:paraId="6A861632" w14:textId="77777777" w:rsidR="00974EA9" w:rsidRDefault="00974EA9" w:rsidP="00F7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1468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588DCF4" w14:textId="5CE375BE" w:rsidR="00F75E88" w:rsidRDefault="00F75E88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FD63B" w14:textId="77777777" w:rsidR="00F75E88" w:rsidRDefault="00F75E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3BE7" w14:textId="77777777" w:rsidR="00974EA9" w:rsidRDefault="00974EA9" w:rsidP="00F75E88">
      <w:r>
        <w:separator/>
      </w:r>
    </w:p>
  </w:footnote>
  <w:footnote w:type="continuationSeparator" w:id="0">
    <w:p w14:paraId="2C30DADF" w14:textId="77777777" w:rsidR="00974EA9" w:rsidRDefault="00974EA9" w:rsidP="00F7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F093A"/>
    <w:multiLevelType w:val="hybridMultilevel"/>
    <w:tmpl w:val="2AD21E08"/>
    <w:lvl w:ilvl="0" w:tplc="676C0DA2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3F6EE108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A452490C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B95A2694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61627E6A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4BA2181C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EF8FFA0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44C6DE6E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A44CA866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1" w15:restartNumberingAfterBreak="0">
    <w:nsid w:val="29DB03ED"/>
    <w:multiLevelType w:val="hybridMultilevel"/>
    <w:tmpl w:val="8F0641FC"/>
    <w:lvl w:ilvl="0" w:tplc="DD744F5C">
      <w:start w:val="1"/>
      <w:numFmt w:val="decimal"/>
      <w:lvlText w:val="%1."/>
      <w:lvlJc w:val="left"/>
      <w:pPr>
        <w:ind w:left="108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hr-HR" w:eastAsia="en-US" w:bidi="ar-SA"/>
      </w:rPr>
    </w:lvl>
    <w:lvl w:ilvl="1" w:tplc="E7763AD4">
      <w:numFmt w:val="bullet"/>
      <w:lvlText w:val="•"/>
      <w:lvlJc w:val="left"/>
      <w:pPr>
        <w:ind w:left="333" w:hanging="219"/>
      </w:pPr>
      <w:rPr>
        <w:rFonts w:hint="default"/>
        <w:lang w:val="hr-HR" w:eastAsia="en-US" w:bidi="ar-SA"/>
      </w:rPr>
    </w:lvl>
    <w:lvl w:ilvl="2" w:tplc="4F7477E8">
      <w:numFmt w:val="bullet"/>
      <w:lvlText w:val="•"/>
      <w:lvlJc w:val="left"/>
      <w:pPr>
        <w:ind w:left="566" w:hanging="219"/>
      </w:pPr>
      <w:rPr>
        <w:rFonts w:hint="default"/>
        <w:lang w:val="hr-HR" w:eastAsia="en-US" w:bidi="ar-SA"/>
      </w:rPr>
    </w:lvl>
    <w:lvl w:ilvl="3" w:tplc="69B00B48">
      <w:numFmt w:val="bullet"/>
      <w:lvlText w:val="•"/>
      <w:lvlJc w:val="left"/>
      <w:pPr>
        <w:ind w:left="799" w:hanging="219"/>
      </w:pPr>
      <w:rPr>
        <w:rFonts w:hint="default"/>
        <w:lang w:val="hr-HR" w:eastAsia="en-US" w:bidi="ar-SA"/>
      </w:rPr>
    </w:lvl>
    <w:lvl w:ilvl="4" w:tplc="2714A4F6">
      <w:numFmt w:val="bullet"/>
      <w:lvlText w:val="•"/>
      <w:lvlJc w:val="left"/>
      <w:pPr>
        <w:ind w:left="1033" w:hanging="219"/>
      </w:pPr>
      <w:rPr>
        <w:rFonts w:hint="default"/>
        <w:lang w:val="hr-HR" w:eastAsia="en-US" w:bidi="ar-SA"/>
      </w:rPr>
    </w:lvl>
    <w:lvl w:ilvl="5" w:tplc="DAFCB8CE">
      <w:numFmt w:val="bullet"/>
      <w:lvlText w:val="•"/>
      <w:lvlJc w:val="left"/>
      <w:pPr>
        <w:ind w:left="1266" w:hanging="219"/>
      </w:pPr>
      <w:rPr>
        <w:rFonts w:hint="default"/>
        <w:lang w:val="hr-HR" w:eastAsia="en-US" w:bidi="ar-SA"/>
      </w:rPr>
    </w:lvl>
    <w:lvl w:ilvl="6" w:tplc="37AE92CC">
      <w:numFmt w:val="bullet"/>
      <w:lvlText w:val="•"/>
      <w:lvlJc w:val="left"/>
      <w:pPr>
        <w:ind w:left="1499" w:hanging="219"/>
      </w:pPr>
      <w:rPr>
        <w:rFonts w:hint="default"/>
        <w:lang w:val="hr-HR" w:eastAsia="en-US" w:bidi="ar-SA"/>
      </w:rPr>
    </w:lvl>
    <w:lvl w:ilvl="7" w:tplc="0BC24ED0">
      <w:numFmt w:val="bullet"/>
      <w:lvlText w:val="•"/>
      <w:lvlJc w:val="left"/>
      <w:pPr>
        <w:ind w:left="1733" w:hanging="219"/>
      </w:pPr>
      <w:rPr>
        <w:rFonts w:hint="default"/>
        <w:lang w:val="hr-HR" w:eastAsia="en-US" w:bidi="ar-SA"/>
      </w:rPr>
    </w:lvl>
    <w:lvl w:ilvl="8" w:tplc="05CE091A">
      <w:numFmt w:val="bullet"/>
      <w:lvlText w:val="•"/>
      <w:lvlJc w:val="left"/>
      <w:pPr>
        <w:ind w:left="1966" w:hanging="219"/>
      </w:pPr>
      <w:rPr>
        <w:rFonts w:hint="default"/>
        <w:lang w:val="hr-HR" w:eastAsia="en-US" w:bidi="ar-SA"/>
      </w:rPr>
    </w:lvl>
  </w:abstractNum>
  <w:abstractNum w:abstractNumId="2" w15:restartNumberingAfterBreak="0">
    <w:nsid w:val="4CE41118"/>
    <w:multiLevelType w:val="hybridMultilevel"/>
    <w:tmpl w:val="15662970"/>
    <w:lvl w:ilvl="0" w:tplc="1922714A">
      <w:start w:val="1"/>
      <w:numFmt w:val="decimal"/>
      <w:lvlText w:val="%1."/>
      <w:lvlJc w:val="left"/>
      <w:pPr>
        <w:ind w:left="108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ACE090FE">
      <w:numFmt w:val="bullet"/>
      <w:lvlText w:val="•"/>
      <w:lvlJc w:val="left"/>
      <w:pPr>
        <w:ind w:left="333" w:hanging="720"/>
      </w:pPr>
      <w:rPr>
        <w:rFonts w:hint="default"/>
        <w:lang w:val="hr-HR" w:eastAsia="en-US" w:bidi="ar-SA"/>
      </w:rPr>
    </w:lvl>
    <w:lvl w:ilvl="2" w:tplc="CAD49EE2">
      <w:numFmt w:val="bullet"/>
      <w:lvlText w:val="•"/>
      <w:lvlJc w:val="left"/>
      <w:pPr>
        <w:ind w:left="566" w:hanging="720"/>
      </w:pPr>
      <w:rPr>
        <w:rFonts w:hint="default"/>
        <w:lang w:val="hr-HR" w:eastAsia="en-US" w:bidi="ar-SA"/>
      </w:rPr>
    </w:lvl>
    <w:lvl w:ilvl="3" w:tplc="D4660224">
      <w:numFmt w:val="bullet"/>
      <w:lvlText w:val="•"/>
      <w:lvlJc w:val="left"/>
      <w:pPr>
        <w:ind w:left="799" w:hanging="720"/>
      </w:pPr>
      <w:rPr>
        <w:rFonts w:hint="default"/>
        <w:lang w:val="hr-HR" w:eastAsia="en-US" w:bidi="ar-SA"/>
      </w:rPr>
    </w:lvl>
    <w:lvl w:ilvl="4" w:tplc="69880F24">
      <w:numFmt w:val="bullet"/>
      <w:lvlText w:val="•"/>
      <w:lvlJc w:val="left"/>
      <w:pPr>
        <w:ind w:left="1033" w:hanging="720"/>
      </w:pPr>
      <w:rPr>
        <w:rFonts w:hint="default"/>
        <w:lang w:val="hr-HR" w:eastAsia="en-US" w:bidi="ar-SA"/>
      </w:rPr>
    </w:lvl>
    <w:lvl w:ilvl="5" w:tplc="2DB87602">
      <w:numFmt w:val="bullet"/>
      <w:lvlText w:val="•"/>
      <w:lvlJc w:val="left"/>
      <w:pPr>
        <w:ind w:left="1266" w:hanging="720"/>
      </w:pPr>
      <w:rPr>
        <w:rFonts w:hint="default"/>
        <w:lang w:val="hr-HR" w:eastAsia="en-US" w:bidi="ar-SA"/>
      </w:rPr>
    </w:lvl>
    <w:lvl w:ilvl="6" w:tplc="9F702614">
      <w:numFmt w:val="bullet"/>
      <w:lvlText w:val="•"/>
      <w:lvlJc w:val="left"/>
      <w:pPr>
        <w:ind w:left="1499" w:hanging="720"/>
      </w:pPr>
      <w:rPr>
        <w:rFonts w:hint="default"/>
        <w:lang w:val="hr-HR" w:eastAsia="en-US" w:bidi="ar-SA"/>
      </w:rPr>
    </w:lvl>
    <w:lvl w:ilvl="7" w:tplc="2368C916">
      <w:numFmt w:val="bullet"/>
      <w:lvlText w:val="•"/>
      <w:lvlJc w:val="left"/>
      <w:pPr>
        <w:ind w:left="1733" w:hanging="720"/>
      </w:pPr>
      <w:rPr>
        <w:rFonts w:hint="default"/>
        <w:lang w:val="hr-HR" w:eastAsia="en-US" w:bidi="ar-SA"/>
      </w:rPr>
    </w:lvl>
    <w:lvl w:ilvl="8" w:tplc="F8602F38">
      <w:numFmt w:val="bullet"/>
      <w:lvlText w:val="•"/>
      <w:lvlJc w:val="left"/>
      <w:pPr>
        <w:ind w:left="1966" w:hanging="720"/>
      </w:pPr>
      <w:rPr>
        <w:rFonts w:hint="default"/>
        <w:lang w:val="hr-HR" w:eastAsia="en-US" w:bidi="ar-SA"/>
      </w:rPr>
    </w:lvl>
  </w:abstractNum>
  <w:num w:numId="1" w16cid:durableId="1542280506">
    <w:abstractNumId w:val="2"/>
  </w:num>
  <w:num w:numId="2" w16cid:durableId="886648182">
    <w:abstractNumId w:val="1"/>
  </w:num>
  <w:num w:numId="3" w16cid:durableId="1359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2E"/>
    <w:rsid w:val="00061466"/>
    <w:rsid w:val="00091AB1"/>
    <w:rsid w:val="00096EE5"/>
    <w:rsid w:val="001106E0"/>
    <w:rsid w:val="00116166"/>
    <w:rsid w:val="001222A5"/>
    <w:rsid w:val="001600FC"/>
    <w:rsid w:val="0016189E"/>
    <w:rsid w:val="00181147"/>
    <w:rsid w:val="001B6165"/>
    <w:rsid w:val="001C1152"/>
    <w:rsid w:val="001D482D"/>
    <w:rsid w:val="001E781E"/>
    <w:rsid w:val="00270C0C"/>
    <w:rsid w:val="002B413A"/>
    <w:rsid w:val="002C4204"/>
    <w:rsid w:val="002C54FA"/>
    <w:rsid w:val="00305F30"/>
    <w:rsid w:val="00313E2E"/>
    <w:rsid w:val="003214AF"/>
    <w:rsid w:val="00340200"/>
    <w:rsid w:val="003402B1"/>
    <w:rsid w:val="003523F0"/>
    <w:rsid w:val="003612F3"/>
    <w:rsid w:val="003659C4"/>
    <w:rsid w:val="0037579B"/>
    <w:rsid w:val="00382F04"/>
    <w:rsid w:val="003A2F4F"/>
    <w:rsid w:val="003A7704"/>
    <w:rsid w:val="003D312C"/>
    <w:rsid w:val="003E6351"/>
    <w:rsid w:val="003F3F25"/>
    <w:rsid w:val="003F74B3"/>
    <w:rsid w:val="00412F5F"/>
    <w:rsid w:val="004148F8"/>
    <w:rsid w:val="004153D1"/>
    <w:rsid w:val="0045209E"/>
    <w:rsid w:val="00465FE9"/>
    <w:rsid w:val="004805B9"/>
    <w:rsid w:val="004A47B0"/>
    <w:rsid w:val="004B2B73"/>
    <w:rsid w:val="004C16DE"/>
    <w:rsid w:val="004C20CC"/>
    <w:rsid w:val="004C21A7"/>
    <w:rsid w:val="004C49C4"/>
    <w:rsid w:val="004E5305"/>
    <w:rsid w:val="00506CE0"/>
    <w:rsid w:val="00511145"/>
    <w:rsid w:val="00523422"/>
    <w:rsid w:val="00525A15"/>
    <w:rsid w:val="005331D9"/>
    <w:rsid w:val="00545327"/>
    <w:rsid w:val="005610E9"/>
    <w:rsid w:val="005F7FFB"/>
    <w:rsid w:val="00602677"/>
    <w:rsid w:val="00614A77"/>
    <w:rsid w:val="00642190"/>
    <w:rsid w:val="00644C42"/>
    <w:rsid w:val="006479AA"/>
    <w:rsid w:val="00657ACE"/>
    <w:rsid w:val="00681DE1"/>
    <w:rsid w:val="0069432F"/>
    <w:rsid w:val="00694655"/>
    <w:rsid w:val="006B056F"/>
    <w:rsid w:val="006C3F4C"/>
    <w:rsid w:val="006F4763"/>
    <w:rsid w:val="006F726D"/>
    <w:rsid w:val="00704EB0"/>
    <w:rsid w:val="0072178E"/>
    <w:rsid w:val="00753087"/>
    <w:rsid w:val="00776A2E"/>
    <w:rsid w:val="00782C82"/>
    <w:rsid w:val="00787A47"/>
    <w:rsid w:val="00792B6E"/>
    <w:rsid w:val="007D2EAC"/>
    <w:rsid w:val="007D3C02"/>
    <w:rsid w:val="007E2A81"/>
    <w:rsid w:val="007F0C71"/>
    <w:rsid w:val="007F4F08"/>
    <w:rsid w:val="0081446F"/>
    <w:rsid w:val="008225D0"/>
    <w:rsid w:val="00825ADE"/>
    <w:rsid w:val="00826EE5"/>
    <w:rsid w:val="00872970"/>
    <w:rsid w:val="008A0795"/>
    <w:rsid w:val="008B7F13"/>
    <w:rsid w:val="008C20AD"/>
    <w:rsid w:val="008D1467"/>
    <w:rsid w:val="008E2A28"/>
    <w:rsid w:val="008F5BE0"/>
    <w:rsid w:val="008F6718"/>
    <w:rsid w:val="009201D6"/>
    <w:rsid w:val="009214FE"/>
    <w:rsid w:val="00953E4C"/>
    <w:rsid w:val="009700D8"/>
    <w:rsid w:val="00974EA9"/>
    <w:rsid w:val="009B78FF"/>
    <w:rsid w:val="009F6B08"/>
    <w:rsid w:val="00A21C3D"/>
    <w:rsid w:val="00A313DE"/>
    <w:rsid w:val="00A4489B"/>
    <w:rsid w:val="00A522A3"/>
    <w:rsid w:val="00A52423"/>
    <w:rsid w:val="00A63FC8"/>
    <w:rsid w:val="00A64D74"/>
    <w:rsid w:val="00A73B46"/>
    <w:rsid w:val="00A80ED0"/>
    <w:rsid w:val="00A8700D"/>
    <w:rsid w:val="00AA0AE1"/>
    <w:rsid w:val="00B2271E"/>
    <w:rsid w:val="00B46E06"/>
    <w:rsid w:val="00B659D9"/>
    <w:rsid w:val="00BB06A7"/>
    <w:rsid w:val="00BD5D16"/>
    <w:rsid w:val="00C434D6"/>
    <w:rsid w:val="00C47101"/>
    <w:rsid w:val="00C54DD9"/>
    <w:rsid w:val="00C6762D"/>
    <w:rsid w:val="00C84F67"/>
    <w:rsid w:val="00C850EA"/>
    <w:rsid w:val="00C90B18"/>
    <w:rsid w:val="00C90E5C"/>
    <w:rsid w:val="00CA4934"/>
    <w:rsid w:val="00CB5717"/>
    <w:rsid w:val="00CC1BBF"/>
    <w:rsid w:val="00CD7F92"/>
    <w:rsid w:val="00CF0CC9"/>
    <w:rsid w:val="00CF180F"/>
    <w:rsid w:val="00D05364"/>
    <w:rsid w:val="00D07736"/>
    <w:rsid w:val="00D07791"/>
    <w:rsid w:val="00D30B21"/>
    <w:rsid w:val="00D33ABD"/>
    <w:rsid w:val="00D34612"/>
    <w:rsid w:val="00D34F15"/>
    <w:rsid w:val="00D55DAA"/>
    <w:rsid w:val="00D70C5E"/>
    <w:rsid w:val="00D84A5A"/>
    <w:rsid w:val="00D93B33"/>
    <w:rsid w:val="00D9536F"/>
    <w:rsid w:val="00DC2DFF"/>
    <w:rsid w:val="00E0508D"/>
    <w:rsid w:val="00E11B56"/>
    <w:rsid w:val="00E23843"/>
    <w:rsid w:val="00E45A1D"/>
    <w:rsid w:val="00E64E70"/>
    <w:rsid w:val="00E66AE5"/>
    <w:rsid w:val="00E740E7"/>
    <w:rsid w:val="00EC4620"/>
    <w:rsid w:val="00EE6E03"/>
    <w:rsid w:val="00EF4234"/>
    <w:rsid w:val="00F2355E"/>
    <w:rsid w:val="00F36D65"/>
    <w:rsid w:val="00F43377"/>
    <w:rsid w:val="00F608AA"/>
    <w:rsid w:val="00F71E0E"/>
    <w:rsid w:val="00F72CF5"/>
    <w:rsid w:val="00F75E88"/>
    <w:rsid w:val="00F7730E"/>
    <w:rsid w:val="00F974C1"/>
    <w:rsid w:val="00FB264E"/>
    <w:rsid w:val="00FC50F0"/>
    <w:rsid w:val="00FD796E"/>
    <w:rsid w:val="00FE719D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33AA570"/>
  <w15:docId w15:val="{B05EB2A9-3451-4B73-B183-56D093AF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Zaglavlje">
    <w:name w:val="header"/>
    <w:basedOn w:val="Normal"/>
    <w:link w:val="ZaglavljeChar"/>
    <w:uiPriority w:val="99"/>
    <w:unhideWhenUsed/>
    <w:rsid w:val="00F75E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75E8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75E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75E8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EE51F-BE3F-4DF2-A767-BAD9EB37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 o javnom savjetovanju-IZMJENE I DOPUNE PLANA UPD</vt:lpstr>
      <vt:lpstr>izvješće  o javnom savjetovanju-IZMJENE I DOPUNE PLANA UPD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 o javnom savjetovanju-IZMJENE I DOPUNE PLANA UPD</dc:title>
  <dc:subject/>
  <dc:creator>predrag.hajtic</dc:creator>
  <cp:keywords/>
  <dc:description/>
  <cp:lastModifiedBy>Danijel Jerman</cp:lastModifiedBy>
  <cp:revision>4</cp:revision>
  <cp:lastPrinted>2025-07-24T12:59:00Z</cp:lastPrinted>
  <dcterms:created xsi:type="dcterms:W3CDTF">2026-05-14T12:29:00Z</dcterms:created>
  <dcterms:modified xsi:type="dcterms:W3CDTF">2026-05-18T05:39:00Z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PDFCreator Free 4.0.3</vt:lpwstr>
  </property>
  <property fmtid="{D5CDD505-2E9C-101B-9397-08002B2CF9AE}" pid="4" name="LastSaved">
    <vt:filetime>2024-04-23T00:00:00Z</vt:filetime>
  </property>
  <property fmtid="{D5CDD505-2E9C-101B-9397-08002B2CF9AE}" pid="5" name="Producer">
    <vt:lpwstr>PDFCreator Free 4.0.3</vt:lpwstr>
  </property>
</Properties>
</file>