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28C4" w14:textId="77777777" w:rsidR="00313E2E" w:rsidRDefault="00313E2E">
      <w:pPr>
        <w:spacing w:before="7"/>
        <w:rPr>
          <w:rFonts w:ascii="Times New Roman"/>
          <w:sz w:val="6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895"/>
        <w:gridCol w:w="1195"/>
        <w:gridCol w:w="1272"/>
        <w:gridCol w:w="2537"/>
        <w:gridCol w:w="3912"/>
        <w:gridCol w:w="2443"/>
      </w:tblGrid>
      <w:tr w:rsidR="00313E2E" w14:paraId="21CDFC8F" w14:textId="77777777">
        <w:trPr>
          <w:trHeight w:val="856"/>
        </w:trPr>
        <w:tc>
          <w:tcPr>
            <w:tcW w:w="13994" w:type="dxa"/>
            <w:gridSpan w:val="7"/>
          </w:tcPr>
          <w:p w14:paraId="34F2E694" w14:textId="77777777" w:rsidR="00313E2E" w:rsidRDefault="00000000" w:rsidP="00A21C3D">
            <w:pPr>
              <w:pStyle w:val="TableParagraph"/>
              <w:ind w:left="17" w:right="6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IZVJEŠĆE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ODRŽANOM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JAVNOM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SAVJETOVANJU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SA</w:t>
            </w:r>
            <w:r w:rsidR="00A21C3D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ZAINTERESIRANOM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JAVNOŠĆU</w:t>
            </w:r>
          </w:p>
          <w:p w14:paraId="31F5125B" w14:textId="13B6C414" w:rsidR="003402B1" w:rsidRDefault="003402B1" w:rsidP="00A21C3D">
            <w:pPr>
              <w:pStyle w:val="TableParagraph"/>
              <w:ind w:left="17" w:right="6"/>
              <w:jc w:val="center"/>
              <w:rPr>
                <w:b/>
                <w:sz w:val="24"/>
              </w:rPr>
            </w:pPr>
          </w:p>
        </w:tc>
      </w:tr>
      <w:tr w:rsidR="008C20AD" w14:paraId="540F9BE8" w14:textId="77777777">
        <w:trPr>
          <w:trHeight w:val="856"/>
        </w:trPr>
        <w:tc>
          <w:tcPr>
            <w:tcW w:w="13994" w:type="dxa"/>
            <w:gridSpan w:val="7"/>
          </w:tcPr>
          <w:p w14:paraId="5A747FAD" w14:textId="74125A62" w:rsidR="008C20AD" w:rsidRDefault="008C20AD" w:rsidP="008C20AD">
            <w:pPr>
              <w:pStyle w:val="TableParagraph"/>
              <w:ind w:left="17" w:right="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Naziv akta o kojem je provedeno savjetovanje:</w:t>
            </w:r>
          </w:p>
          <w:p w14:paraId="3AC04A8F" w14:textId="1E975593" w:rsidR="008C20AD" w:rsidRPr="008C20AD" w:rsidRDefault="008C20AD" w:rsidP="008C20AD">
            <w:pPr>
              <w:pStyle w:val="TableParagraph"/>
              <w:ind w:left="17" w:right="6"/>
              <w:jc w:val="center"/>
              <w:rPr>
                <w:rFonts w:ascii="Times New Roman" w:hAnsi="Times New Roman"/>
                <w:b/>
                <w:spacing w:val="-11"/>
                <w:sz w:val="24"/>
                <w:szCs w:val="24"/>
              </w:rPr>
            </w:pPr>
            <w:r w:rsidRPr="008C20AD">
              <w:rPr>
                <w:b/>
                <w:sz w:val="24"/>
                <w:szCs w:val="24"/>
              </w:rPr>
              <w:t>PRIJEDLOG</w:t>
            </w:r>
            <w:r w:rsidR="00052606">
              <w:rPr>
                <w:b/>
                <w:sz w:val="24"/>
                <w:szCs w:val="24"/>
              </w:rPr>
              <w:t xml:space="preserve"> </w:t>
            </w:r>
            <w:r w:rsidR="000F7EE9">
              <w:rPr>
                <w:b/>
                <w:sz w:val="24"/>
                <w:szCs w:val="24"/>
              </w:rPr>
              <w:t>ODLUKE PRAVILNIKA O PROVEDBI POSTUPAKA JEDNOSTAVNE NABEVE</w:t>
            </w:r>
          </w:p>
          <w:p w14:paraId="3051FACF" w14:textId="77777777" w:rsidR="008C20AD" w:rsidRPr="00FF0F27" w:rsidRDefault="008C20AD">
            <w:pPr>
              <w:pStyle w:val="TableParagraph"/>
              <w:ind w:left="17" w:right="6"/>
              <w:jc w:val="center"/>
              <w:rPr>
                <w:bCs/>
                <w:sz w:val="24"/>
                <w:szCs w:val="24"/>
              </w:rPr>
            </w:pPr>
          </w:p>
        </w:tc>
      </w:tr>
      <w:tr w:rsidR="008C20AD" w14:paraId="2348E55A" w14:textId="77777777">
        <w:trPr>
          <w:trHeight w:val="856"/>
        </w:trPr>
        <w:tc>
          <w:tcPr>
            <w:tcW w:w="13994" w:type="dxa"/>
            <w:gridSpan w:val="7"/>
          </w:tcPr>
          <w:p w14:paraId="52D01716" w14:textId="77777777" w:rsidR="0069432F" w:rsidRDefault="0069432F">
            <w:pPr>
              <w:pStyle w:val="TableParagraph"/>
              <w:ind w:left="17" w:right="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Vrijeme trajanja savjetovanja: </w:t>
            </w:r>
          </w:p>
          <w:p w14:paraId="20882D91" w14:textId="2579F963" w:rsidR="008C20AD" w:rsidRPr="00FF0F27" w:rsidRDefault="008C20AD">
            <w:pPr>
              <w:pStyle w:val="TableParagraph"/>
              <w:ind w:left="17" w:right="6"/>
              <w:jc w:val="center"/>
              <w:rPr>
                <w:bCs/>
                <w:sz w:val="24"/>
                <w:szCs w:val="24"/>
              </w:rPr>
            </w:pPr>
            <w:r w:rsidRPr="008C20AD">
              <w:rPr>
                <w:bCs/>
                <w:sz w:val="24"/>
                <w:szCs w:val="24"/>
              </w:rPr>
              <w:t xml:space="preserve">Savjetovanje </w:t>
            </w:r>
            <w:r w:rsidR="0069432F">
              <w:rPr>
                <w:bCs/>
                <w:sz w:val="24"/>
                <w:szCs w:val="24"/>
              </w:rPr>
              <w:t xml:space="preserve">je </w:t>
            </w:r>
            <w:r w:rsidRPr="008C20AD">
              <w:rPr>
                <w:bCs/>
                <w:sz w:val="24"/>
                <w:szCs w:val="24"/>
              </w:rPr>
              <w:t>provedeno u trajanju od 30 dana, od</w:t>
            </w:r>
            <w:r w:rsidR="00CD1C55">
              <w:rPr>
                <w:bCs/>
                <w:sz w:val="24"/>
                <w:szCs w:val="24"/>
              </w:rPr>
              <w:t xml:space="preserve"> </w:t>
            </w:r>
            <w:r w:rsidR="000F7EE9">
              <w:rPr>
                <w:bCs/>
                <w:sz w:val="24"/>
                <w:szCs w:val="24"/>
              </w:rPr>
              <w:t>1</w:t>
            </w:r>
            <w:r w:rsidR="00CD1C55">
              <w:rPr>
                <w:bCs/>
                <w:sz w:val="24"/>
                <w:szCs w:val="24"/>
              </w:rPr>
              <w:t>6.</w:t>
            </w:r>
            <w:r w:rsidR="00FB264E">
              <w:rPr>
                <w:bCs/>
                <w:sz w:val="24"/>
                <w:szCs w:val="24"/>
              </w:rPr>
              <w:t xml:space="preserve"> </w:t>
            </w:r>
            <w:r w:rsidR="000F7EE9">
              <w:rPr>
                <w:bCs/>
                <w:sz w:val="24"/>
                <w:szCs w:val="24"/>
              </w:rPr>
              <w:t>lipnja</w:t>
            </w:r>
            <w:r w:rsidR="00FB264E">
              <w:rPr>
                <w:bCs/>
                <w:sz w:val="24"/>
                <w:szCs w:val="24"/>
              </w:rPr>
              <w:t xml:space="preserve"> 20</w:t>
            </w:r>
            <w:r w:rsidRPr="008C20AD">
              <w:rPr>
                <w:bCs/>
                <w:sz w:val="24"/>
                <w:szCs w:val="24"/>
              </w:rPr>
              <w:t>2</w:t>
            </w:r>
            <w:r w:rsidR="00F32EC6">
              <w:rPr>
                <w:bCs/>
                <w:sz w:val="24"/>
                <w:szCs w:val="24"/>
              </w:rPr>
              <w:t>6</w:t>
            </w:r>
            <w:r w:rsidRPr="008C20AD">
              <w:rPr>
                <w:bCs/>
                <w:sz w:val="24"/>
                <w:szCs w:val="24"/>
              </w:rPr>
              <w:t>. godine do</w:t>
            </w:r>
            <w:r w:rsidR="00CD1C55">
              <w:rPr>
                <w:bCs/>
                <w:sz w:val="24"/>
                <w:szCs w:val="24"/>
              </w:rPr>
              <w:t xml:space="preserve"> </w:t>
            </w:r>
            <w:r w:rsidR="000F7EE9">
              <w:rPr>
                <w:bCs/>
                <w:sz w:val="24"/>
                <w:szCs w:val="24"/>
              </w:rPr>
              <w:t>16</w:t>
            </w:r>
            <w:r w:rsidR="00CD1C55">
              <w:rPr>
                <w:bCs/>
                <w:sz w:val="24"/>
                <w:szCs w:val="24"/>
              </w:rPr>
              <w:t>.</w:t>
            </w:r>
            <w:r w:rsidRPr="008C20AD">
              <w:rPr>
                <w:bCs/>
                <w:sz w:val="24"/>
                <w:szCs w:val="24"/>
              </w:rPr>
              <w:t xml:space="preserve"> </w:t>
            </w:r>
            <w:r w:rsidR="000F7EE9">
              <w:rPr>
                <w:bCs/>
                <w:sz w:val="24"/>
                <w:szCs w:val="24"/>
              </w:rPr>
              <w:t>srpnja</w:t>
            </w:r>
            <w:r w:rsidRPr="008C20AD">
              <w:rPr>
                <w:bCs/>
                <w:sz w:val="24"/>
                <w:szCs w:val="24"/>
              </w:rPr>
              <w:t xml:space="preserve"> 202</w:t>
            </w:r>
            <w:r w:rsidR="00F32EC6">
              <w:rPr>
                <w:bCs/>
                <w:sz w:val="24"/>
                <w:szCs w:val="24"/>
              </w:rPr>
              <w:t>6</w:t>
            </w:r>
            <w:r w:rsidRPr="008C20AD">
              <w:rPr>
                <w:bCs/>
                <w:sz w:val="24"/>
                <w:szCs w:val="24"/>
              </w:rPr>
              <w:t>. godine.</w:t>
            </w:r>
          </w:p>
        </w:tc>
      </w:tr>
      <w:tr w:rsidR="00313E2E" w14:paraId="7DB170B6" w14:textId="77777777">
        <w:trPr>
          <w:trHeight w:val="803"/>
        </w:trPr>
        <w:tc>
          <w:tcPr>
            <w:tcW w:w="1740" w:type="dxa"/>
          </w:tcPr>
          <w:p w14:paraId="765EC912" w14:textId="77777777" w:rsidR="00313E2E" w:rsidRDefault="00000000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</w:rPr>
              <w:t>datum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b/>
              </w:rPr>
              <w:t>vrijeme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  <w:spacing w:val="-2"/>
              </w:rPr>
              <w:t>zaprimanja</w:t>
            </w:r>
          </w:p>
          <w:p w14:paraId="2D54B08D" w14:textId="77777777" w:rsidR="00313E2E" w:rsidRDefault="00000000">
            <w:pPr>
              <w:pStyle w:val="TableParagraph"/>
              <w:spacing w:line="247" w:lineRule="exact"/>
              <w:ind w:left="19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prijedloga</w:t>
            </w:r>
          </w:p>
        </w:tc>
        <w:tc>
          <w:tcPr>
            <w:tcW w:w="895" w:type="dxa"/>
          </w:tcPr>
          <w:p w14:paraId="2505D230" w14:textId="77777777" w:rsidR="00313E2E" w:rsidRDefault="00313E2E">
            <w:pPr>
              <w:pStyle w:val="TableParagraph"/>
              <w:spacing w:before="14"/>
              <w:rPr>
                <w:rFonts w:ascii="Times New Roman"/>
              </w:rPr>
            </w:pPr>
          </w:p>
          <w:p w14:paraId="6B5D416B" w14:textId="77777777" w:rsidR="00313E2E" w:rsidRDefault="00000000">
            <w:pPr>
              <w:pStyle w:val="TableParagraph"/>
              <w:spacing w:before="1"/>
              <w:ind w:right="256"/>
              <w:jc w:val="right"/>
              <w:rPr>
                <w:b/>
              </w:rPr>
            </w:pPr>
            <w:r>
              <w:rPr>
                <w:b/>
                <w:spacing w:val="-5"/>
              </w:rPr>
              <w:t>Ime</w:t>
            </w:r>
          </w:p>
        </w:tc>
        <w:tc>
          <w:tcPr>
            <w:tcW w:w="1195" w:type="dxa"/>
          </w:tcPr>
          <w:p w14:paraId="73A398BC" w14:textId="77777777" w:rsidR="00313E2E" w:rsidRDefault="00313E2E">
            <w:pPr>
              <w:pStyle w:val="TableParagraph"/>
              <w:spacing w:before="14"/>
              <w:rPr>
                <w:rFonts w:ascii="Times New Roman"/>
              </w:rPr>
            </w:pPr>
          </w:p>
          <w:p w14:paraId="66274FAB" w14:textId="77777777" w:rsidR="00313E2E" w:rsidRDefault="00000000">
            <w:pPr>
              <w:pStyle w:val="TableParagraph"/>
              <w:spacing w:before="1"/>
              <w:ind w:right="215"/>
              <w:jc w:val="right"/>
              <w:rPr>
                <w:b/>
              </w:rPr>
            </w:pPr>
            <w:r>
              <w:rPr>
                <w:b/>
                <w:spacing w:val="-2"/>
              </w:rPr>
              <w:t>Prezime</w:t>
            </w:r>
          </w:p>
        </w:tc>
        <w:tc>
          <w:tcPr>
            <w:tcW w:w="1272" w:type="dxa"/>
          </w:tcPr>
          <w:p w14:paraId="0D283834" w14:textId="77777777" w:rsidR="00313E2E" w:rsidRDefault="00000000">
            <w:pPr>
              <w:pStyle w:val="TableParagraph"/>
              <w:spacing w:before="133"/>
              <w:ind w:left="360" w:right="303" w:hanging="44"/>
              <w:rPr>
                <w:b/>
              </w:rPr>
            </w:pPr>
            <w:r>
              <w:rPr>
                <w:b/>
                <w:spacing w:val="-2"/>
              </w:rPr>
              <w:t>Pravna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  <w:spacing w:val="-4"/>
              </w:rPr>
              <w:t>osoba</w:t>
            </w:r>
          </w:p>
        </w:tc>
        <w:tc>
          <w:tcPr>
            <w:tcW w:w="2537" w:type="dxa"/>
          </w:tcPr>
          <w:p w14:paraId="5B00D7A4" w14:textId="77777777" w:rsidR="00313E2E" w:rsidRDefault="00000000">
            <w:pPr>
              <w:pStyle w:val="TableParagraph"/>
              <w:ind w:left="125" w:right="111" w:hanging="3"/>
              <w:jc w:val="center"/>
              <w:rPr>
                <w:b/>
              </w:rPr>
            </w:pPr>
            <w:r>
              <w:rPr>
                <w:b/>
              </w:rPr>
              <w:t>Načelni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prijedlozi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mišljenje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nacrt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akta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b/>
              </w:rPr>
              <w:t>ili</w:t>
            </w:r>
          </w:p>
          <w:p w14:paraId="4A5D839F" w14:textId="77777777" w:rsidR="00313E2E" w:rsidRDefault="00000000">
            <w:pPr>
              <w:pStyle w:val="TableParagraph"/>
              <w:spacing w:line="247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dokumenta</w:t>
            </w:r>
          </w:p>
        </w:tc>
        <w:tc>
          <w:tcPr>
            <w:tcW w:w="3912" w:type="dxa"/>
          </w:tcPr>
          <w:p w14:paraId="008F4AD3" w14:textId="77777777" w:rsidR="00313E2E" w:rsidRDefault="00000000">
            <w:pPr>
              <w:pStyle w:val="TableParagraph"/>
              <w:spacing w:before="133"/>
              <w:ind w:left="398" w:firstLine="98"/>
              <w:rPr>
                <w:b/>
              </w:rPr>
            </w:pPr>
            <w:r>
              <w:rPr>
                <w:b/>
              </w:rPr>
              <w:t>Primjedbe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pojedine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članke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ili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dijelove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nacrta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akta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ili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b/>
              </w:rPr>
              <w:t>dokumenta</w:t>
            </w:r>
          </w:p>
        </w:tc>
        <w:tc>
          <w:tcPr>
            <w:tcW w:w="2443" w:type="dxa"/>
          </w:tcPr>
          <w:p w14:paraId="14362EE3" w14:textId="77777777" w:rsidR="00313E2E" w:rsidRDefault="00000000">
            <w:pPr>
              <w:pStyle w:val="TableParagraph"/>
              <w:spacing w:before="133"/>
              <w:ind w:left="196" w:right="177" w:firstLine="439"/>
              <w:rPr>
                <w:b/>
              </w:rPr>
            </w:pPr>
            <w:r>
              <w:rPr>
                <w:b/>
                <w:spacing w:val="-2"/>
              </w:rPr>
              <w:t>OČITOVANJE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b/>
              </w:rPr>
              <w:t>PREDLAGATELJA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AKTA</w:t>
            </w:r>
          </w:p>
        </w:tc>
      </w:tr>
      <w:tr w:rsidR="00313E2E" w14:paraId="7194A07D" w14:textId="77777777" w:rsidTr="00A21C3D">
        <w:trPr>
          <w:trHeight w:val="2497"/>
        </w:trPr>
        <w:tc>
          <w:tcPr>
            <w:tcW w:w="1740" w:type="dxa"/>
          </w:tcPr>
          <w:p w14:paraId="1A934515" w14:textId="72B410D5" w:rsidR="00313E2E" w:rsidRDefault="00313E2E">
            <w:pPr>
              <w:pStyle w:val="TableParagraph"/>
              <w:ind w:left="110"/>
            </w:pPr>
          </w:p>
        </w:tc>
        <w:tc>
          <w:tcPr>
            <w:tcW w:w="895" w:type="dxa"/>
          </w:tcPr>
          <w:p w14:paraId="177D6C4F" w14:textId="497D9B1A" w:rsidR="00313E2E" w:rsidRDefault="00313E2E">
            <w:pPr>
              <w:pStyle w:val="TableParagraph"/>
              <w:ind w:right="290"/>
              <w:jc w:val="right"/>
            </w:pPr>
          </w:p>
        </w:tc>
        <w:tc>
          <w:tcPr>
            <w:tcW w:w="1195" w:type="dxa"/>
          </w:tcPr>
          <w:p w14:paraId="1DE215C2" w14:textId="0210619E" w:rsidR="00313E2E" w:rsidRDefault="00313E2E">
            <w:pPr>
              <w:pStyle w:val="TableParagraph"/>
              <w:ind w:right="206"/>
              <w:jc w:val="right"/>
            </w:pPr>
          </w:p>
        </w:tc>
        <w:tc>
          <w:tcPr>
            <w:tcW w:w="1272" w:type="dxa"/>
          </w:tcPr>
          <w:p w14:paraId="0569641C" w14:textId="77777777" w:rsidR="00313E2E" w:rsidRDefault="00313E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7" w:type="dxa"/>
          </w:tcPr>
          <w:p w14:paraId="3732353A" w14:textId="77777777" w:rsidR="00313E2E" w:rsidRDefault="00313E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</w:tcPr>
          <w:p w14:paraId="7E73D033" w14:textId="0D68A1B5" w:rsidR="00313E2E" w:rsidRDefault="00313E2E">
            <w:pPr>
              <w:pStyle w:val="TableParagraph"/>
              <w:spacing w:line="249" w:lineRule="exact"/>
              <w:ind w:left="110"/>
            </w:pPr>
          </w:p>
        </w:tc>
        <w:tc>
          <w:tcPr>
            <w:tcW w:w="2443" w:type="dxa"/>
          </w:tcPr>
          <w:p w14:paraId="2830C224" w14:textId="547AFDD4" w:rsidR="00313E2E" w:rsidRDefault="00313E2E" w:rsidP="00FF0F27">
            <w:pPr>
              <w:pStyle w:val="TableParagraph"/>
              <w:tabs>
                <w:tab w:val="left" w:pos="324"/>
              </w:tabs>
              <w:ind w:right="160"/>
            </w:pPr>
          </w:p>
        </w:tc>
      </w:tr>
    </w:tbl>
    <w:p w14:paraId="7F532E06" w14:textId="77777777" w:rsidR="00C850EA" w:rsidRDefault="00C850EA" w:rsidP="00C850EA">
      <w:pPr>
        <w:tabs>
          <w:tab w:val="left" w:pos="709"/>
        </w:tabs>
        <w:jc w:val="both"/>
        <w:rPr>
          <w:sz w:val="24"/>
          <w:szCs w:val="24"/>
        </w:rPr>
      </w:pPr>
    </w:p>
    <w:p w14:paraId="46B127E1" w14:textId="08F49012" w:rsidR="00A21C3D" w:rsidRPr="00C850EA" w:rsidRDefault="00792B6E" w:rsidP="00C850E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okviru provedenog s</w:t>
      </w:r>
      <w:r w:rsidR="00A21C3D" w:rsidRPr="00C850EA">
        <w:rPr>
          <w:rFonts w:ascii="Times New Roman" w:hAnsi="Times New Roman" w:cs="Times New Roman"/>
          <w:b/>
          <w:bCs/>
          <w:sz w:val="24"/>
          <w:szCs w:val="24"/>
        </w:rPr>
        <w:t>avjetovanj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21C3D" w:rsidRPr="00C850EA">
        <w:rPr>
          <w:rFonts w:ascii="Times New Roman" w:hAnsi="Times New Roman" w:cs="Times New Roman"/>
          <w:b/>
          <w:bCs/>
          <w:sz w:val="24"/>
          <w:szCs w:val="24"/>
        </w:rPr>
        <w:t xml:space="preserve"> sa zainteresiranom javnošću nije dostavljen ni</w:t>
      </w:r>
      <w:r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="00A21C3D" w:rsidRPr="00C850EA">
        <w:rPr>
          <w:rFonts w:ascii="Times New Roman" w:hAnsi="Times New Roman" w:cs="Times New Roman"/>
          <w:b/>
          <w:bCs/>
          <w:sz w:val="24"/>
          <w:szCs w:val="24"/>
        </w:rPr>
        <w:t xml:space="preserve"> jedan prijedlog i/ili primjedba.</w:t>
      </w:r>
    </w:p>
    <w:sectPr w:rsidR="00A21C3D" w:rsidRPr="00C850EA">
      <w:pgSz w:w="16840" w:h="11900" w:orient="landscape"/>
      <w:pgMar w:top="134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093A"/>
    <w:multiLevelType w:val="hybridMultilevel"/>
    <w:tmpl w:val="2AD21E08"/>
    <w:lvl w:ilvl="0" w:tplc="676C0DA2">
      <w:start w:val="1"/>
      <w:numFmt w:val="decimal"/>
      <w:lvlText w:val="%1."/>
      <w:lvlJc w:val="left"/>
      <w:pPr>
        <w:ind w:left="108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F6EE108">
      <w:numFmt w:val="bullet"/>
      <w:lvlText w:val="•"/>
      <w:lvlJc w:val="left"/>
      <w:pPr>
        <w:ind w:left="333" w:hanging="219"/>
      </w:pPr>
      <w:rPr>
        <w:rFonts w:hint="default"/>
        <w:lang w:val="hr-HR" w:eastAsia="en-US" w:bidi="ar-SA"/>
      </w:rPr>
    </w:lvl>
    <w:lvl w:ilvl="2" w:tplc="A452490C">
      <w:numFmt w:val="bullet"/>
      <w:lvlText w:val="•"/>
      <w:lvlJc w:val="left"/>
      <w:pPr>
        <w:ind w:left="566" w:hanging="219"/>
      </w:pPr>
      <w:rPr>
        <w:rFonts w:hint="default"/>
        <w:lang w:val="hr-HR" w:eastAsia="en-US" w:bidi="ar-SA"/>
      </w:rPr>
    </w:lvl>
    <w:lvl w:ilvl="3" w:tplc="B95A2694">
      <w:numFmt w:val="bullet"/>
      <w:lvlText w:val="•"/>
      <w:lvlJc w:val="left"/>
      <w:pPr>
        <w:ind w:left="799" w:hanging="219"/>
      </w:pPr>
      <w:rPr>
        <w:rFonts w:hint="default"/>
        <w:lang w:val="hr-HR" w:eastAsia="en-US" w:bidi="ar-SA"/>
      </w:rPr>
    </w:lvl>
    <w:lvl w:ilvl="4" w:tplc="61627E6A">
      <w:numFmt w:val="bullet"/>
      <w:lvlText w:val="•"/>
      <w:lvlJc w:val="left"/>
      <w:pPr>
        <w:ind w:left="1033" w:hanging="219"/>
      </w:pPr>
      <w:rPr>
        <w:rFonts w:hint="default"/>
        <w:lang w:val="hr-HR" w:eastAsia="en-US" w:bidi="ar-SA"/>
      </w:rPr>
    </w:lvl>
    <w:lvl w:ilvl="5" w:tplc="4BA2181C">
      <w:numFmt w:val="bullet"/>
      <w:lvlText w:val="•"/>
      <w:lvlJc w:val="left"/>
      <w:pPr>
        <w:ind w:left="1266" w:hanging="219"/>
      </w:pPr>
      <w:rPr>
        <w:rFonts w:hint="default"/>
        <w:lang w:val="hr-HR" w:eastAsia="en-US" w:bidi="ar-SA"/>
      </w:rPr>
    </w:lvl>
    <w:lvl w:ilvl="6" w:tplc="3EF8FFA0">
      <w:numFmt w:val="bullet"/>
      <w:lvlText w:val="•"/>
      <w:lvlJc w:val="left"/>
      <w:pPr>
        <w:ind w:left="1499" w:hanging="219"/>
      </w:pPr>
      <w:rPr>
        <w:rFonts w:hint="default"/>
        <w:lang w:val="hr-HR" w:eastAsia="en-US" w:bidi="ar-SA"/>
      </w:rPr>
    </w:lvl>
    <w:lvl w:ilvl="7" w:tplc="44C6DE6E">
      <w:numFmt w:val="bullet"/>
      <w:lvlText w:val="•"/>
      <w:lvlJc w:val="left"/>
      <w:pPr>
        <w:ind w:left="1733" w:hanging="219"/>
      </w:pPr>
      <w:rPr>
        <w:rFonts w:hint="default"/>
        <w:lang w:val="hr-HR" w:eastAsia="en-US" w:bidi="ar-SA"/>
      </w:rPr>
    </w:lvl>
    <w:lvl w:ilvl="8" w:tplc="A44CA866">
      <w:numFmt w:val="bullet"/>
      <w:lvlText w:val="•"/>
      <w:lvlJc w:val="left"/>
      <w:pPr>
        <w:ind w:left="1966" w:hanging="219"/>
      </w:pPr>
      <w:rPr>
        <w:rFonts w:hint="default"/>
        <w:lang w:val="hr-HR" w:eastAsia="en-US" w:bidi="ar-SA"/>
      </w:rPr>
    </w:lvl>
  </w:abstractNum>
  <w:abstractNum w:abstractNumId="1" w15:restartNumberingAfterBreak="0">
    <w:nsid w:val="29DB03ED"/>
    <w:multiLevelType w:val="hybridMultilevel"/>
    <w:tmpl w:val="8F0641FC"/>
    <w:lvl w:ilvl="0" w:tplc="DD744F5C">
      <w:start w:val="1"/>
      <w:numFmt w:val="decimal"/>
      <w:lvlText w:val="%1."/>
      <w:lvlJc w:val="left"/>
      <w:pPr>
        <w:ind w:left="108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22"/>
        <w:szCs w:val="22"/>
        <w:lang w:val="hr-HR" w:eastAsia="en-US" w:bidi="ar-SA"/>
      </w:rPr>
    </w:lvl>
    <w:lvl w:ilvl="1" w:tplc="E7763AD4">
      <w:numFmt w:val="bullet"/>
      <w:lvlText w:val="•"/>
      <w:lvlJc w:val="left"/>
      <w:pPr>
        <w:ind w:left="333" w:hanging="219"/>
      </w:pPr>
      <w:rPr>
        <w:rFonts w:hint="default"/>
        <w:lang w:val="hr-HR" w:eastAsia="en-US" w:bidi="ar-SA"/>
      </w:rPr>
    </w:lvl>
    <w:lvl w:ilvl="2" w:tplc="4F7477E8">
      <w:numFmt w:val="bullet"/>
      <w:lvlText w:val="•"/>
      <w:lvlJc w:val="left"/>
      <w:pPr>
        <w:ind w:left="566" w:hanging="219"/>
      </w:pPr>
      <w:rPr>
        <w:rFonts w:hint="default"/>
        <w:lang w:val="hr-HR" w:eastAsia="en-US" w:bidi="ar-SA"/>
      </w:rPr>
    </w:lvl>
    <w:lvl w:ilvl="3" w:tplc="69B00B48">
      <w:numFmt w:val="bullet"/>
      <w:lvlText w:val="•"/>
      <w:lvlJc w:val="left"/>
      <w:pPr>
        <w:ind w:left="799" w:hanging="219"/>
      </w:pPr>
      <w:rPr>
        <w:rFonts w:hint="default"/>
        <w:lang w:val="hr-HR" w:eastAsia="en-US" w:bidi="ar-SA"/>
      </w:rPr>
    </w:lvl>
    <w:lvl w:ilvl="4" w:tplc="2714A4F6">
      <w:numFmt w:val="bullet"/>
      <w:lvlText w:val="•"/>
      <w:lvlJc w:val="left"/>
      <w:pPr>
        <w:ind w:left="1033" w:hanging="219"/>
      </w:pPr>
      <w:rPr>
        <w:rFonts w:hint="default"/>
        <w:lang w:val="hr-HR" w:eastAsia="en-US" w:bidi="ar-SA"/>
      </w:rPr>
    </w:lvl>
    <w:lvl w:ilvl="5" w:tplc="DAFCB8CE">
      <w:numFmt w:val="bullet"/>
      <w:lvlText w:val="•"/>
      <w:lvlJc w:val="left"/>
      <w:pPr>
        <w:ind w:left="1266" w:hanging="219"/>
      </w:pPr>
      <w:rPr>
        <w:rFonts w:hint="default"/>
        <w:lang w:val="hr-HR" w:eastAsia="en-US" w:bidi="ar-SA"/>
      </w:rPr>
    </w:lvl>
    <w:lvl w:ilvl="6" w:tplc="37AE92CC">
      <w:numFmt w:val="bullet"/>
      <w:lvlText w:val="•"/>
      <w:lvlJc w:val="left"/>
      <w:pPr>
        <w:ind w:left="1499" w:hanging="219"/>
      </w:pPr>
      <w:rPr>
        <w:rFonts w:hint="default"/>
        <w:lang w:val="hr-HR" w:eastAsia="en-US" w:bidi="ar-SA"/>
      </w:rPr>
    </w:lvl>
    <w:lvl w:ilvl="7" w:tplc="0BC24ED0">
      <w:numFmt w:val="bullet"/>
      <w:lvlText w:val="•"/>
      <w:lvlJc w:val="left"/>
      <w:pPr>
        <w:ind w:left="1733" w:hanging="219"/>
      </w:pPr>
      <w:rPr>
        <w:rFonts w:hint="default"/>
        <w:lang w:val="hr-HR" w:eastAsia="en-US" w:bidi="ar-SA"/>
      </w:rPr>
    </w:lvl>
    <w:lvl w:ilvl="8" w:tplc="05CE091A">
      <w:numFmt w:val="bullet"/>
      <w:lvlText w:val="•"/>
      <w:lvlJc w:val="left"/>
      <w:pPr>
        <w:ind w:left="1966" w:hanging="219"/>
      </w:pPr>
      <w:rPr>
        <w:rFonts w:hint="default"/>
        <w:lang w:val="hr-HR" w:eastAsia="en-US" w:bidi="ar-SA"/>
      </w:rPr>
    </w:lvl>
  </w:abstractNum>
  <w:abstractNum w:abstractNumId="2" w15:restartNumberingAfterBreak="0">
    <w:nsid w:val="4CE41118"/>
    <w:multiLevelType w:val="hybridMultilevel"/>
    <w:tmpl w:val="15662970"/>
    <w:lvl w:ilvl="0" w:tplc="1922714A">
      <w:start w:val="1"/>
      <w:numFmt w:val="decimal"/>
      <w:lvlText w:val="%1."/>
      <w:lvlJc w:val="left"/>
      <w:pPr>
        <w:ind w:left="108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CE090FE">
      <w:numFmt w:val="bullet"/>
      <w:lvlText w:val="•"/>
      <w:lvlJc w:val="left"/>
      <w:pPr>
        <w:ind w:left="333" w:hanging="720"/>
      </w:pPr>
      <w:rPr>
        <w:rFonts w:hint="default"/>
        <w:lang w:val="hr-HR" w:eastAsia="en-US" w:bidi="ar-SA"/>
      </w:rPr>
    </w:lvl>
    <w:lvl w:ilvl="2" w:tplc="CAD49EE2">
      <w:numFmt w:val="bullet"/>
      <w:lvlText w:val="•"/>
      <w:lvlJc w:val="left"/>
      <w:pPr>
        <w:ind w:left="566" w:hanging="720"/>
      </w:pPr>
      <w:rPr>
        <w:rFonts w:hint="default"/>
        <w:lang w:val="hr-HR" w:eastAsia="en-US" w:bidi="ar-SA"/>
      </w:rPr>
    </w:lvl>
    <w:lvl w:ilvl="3" w:tplc="D4660224">
      <w:numFmt w:val="bullet"/>
      <w:lvlText w:val="•"/>
      <w:lvlJc w:val="left"/>
      <w:pPr>
        <w:ind w:left="799" w:hanging="720"/>
      </w:pPr>
      <w:rPr>
        <w:rFonts w:hint="default"/>
        <w:lang w:val="hr-HR" w:eastAsia="en-US" w:bidi="ar-SA"/>
      </w:rPr>
    </w:lvl>
    <w:lvl w:ilvl="4" w:tplc="69880F24">
      <w:numFmt w:val="bullet"/>
      <w:lvlText w:val="•"/>
      <w:lvlJc w:val="left"/>
      <w:pPr>
        <w:ind w:left="1033" w:hanging="720"/>
      </w:pPr>
      <w:rPr>
        <w:rFonts w:hint="default"/>
        <w:lang w:val="hr-HR" w:eastAsia="en-US" w:bidi="ar-SA"/>
      </w:rPr>
    </w:lvl>
    <w:lvl w:ilvl="5" w:tplc="2DB87602">
      <w:numFmt w:val="bullet"/>
      <w:lvlText w:val="•"/>
      <w:lvlJc w:val="left"/>
      <w:pPr>
        <w:ind w:left="1266" w:hanging="720"/>
      </w:pPr>
      <w:rPr>
        <w:rFonts w:hint="default"/>
        <w:lang w:val="hr-HR" w:eastAsia="en-US" w:bidi="ar-SA"/>
      </w:rPr>
    </w:lvl>
    <w:lvl w:ilvl="6" w:tplc="9F702614">
      <w:numFmt w:val="bullet"/>
      <w:lvlText w:val="•"/>
      <w:lvlJc w:val="left"/>
      <w:pPr>
        <w:ind w:left="1499" w:hanging="720"/>
      </w:pPr>
      <w:rPr>
        <w:rFonts w:hint="default"/>
        <w:lang w:val="hr-HR" w:eastAsia="en-US" w:bidi="ar-SA"/>
      </w:rPr>
    </w:lvl>
    <w:lvl w:ilvl="7" w:tplc="2368C916">
      <w:numFmt w:val="bullet"/>
      <w:lvlText w:val="•"/>
      <w:lvlJc w:val="left"/>
      <w:pPr>
        <w:ind w:left="1733" w:hanging="720"/>
      </w:pPr>
      <w:rPr>
        <w:rFonts w:hint="default"/>
        <w:lang w:val="hr-HR" w:eastAsia="en-US" w:bidi="ar-SA"/>
      </w:rPr>
    </w:lvl>
    <w:lvl w:ilvl="8" w:tplc="F8602F38">
      <w:numFmt w:val="bullet"/>
      <w:lvlText w:val="•"/>
      <w:lvlJc w:val="left"/>
      <w:pPr>
        <w:ind w:left="1966" w:hanging="720"/>
      </w:pPr>
      <w:rPr>
        <w:rFonts w:hint="default"/>
        <w:lang w:val="hr-HR" w:eastAsia="en-US" w:bidi="ar-SA"/>
      </w:rPr>
    </w:lvl>
  </w:abstractNum>
  <w:num w:numId="1" w16cid:durableId="1542280506">
    <w:abstractNumId w:val="2"/>
  </w:num>
  <w:num w:numId="2" w16cid:durableId="886648182">
    <w:abstractNumId w:val="1"/>
  </w:num>
  <w:num w:numId="3" w16cid:durableId="135908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2E"/>
    <w:rsid w:val="00052606"/>
    <w:rsid w:val="000B4C40"/>
    <w:rsid w:val="000F7EE9"/>
    <w:rsid w:val="00145534"/>
    <w:rsid w:val="00304226"/>
    <w:rsid w:val="00313E2E"/>
    <w:rsid w:val="003402B1"/>
    <w:rsid w:val="003612F3"/>
    <w:rsid w:val="004805B9"/>
    <w:rsid w:val="00506CE0"/>
    <w:rsid w:val="00525A15"/>
    <w:rsid w:val="00534C2A"/>
    <w:rsid w:val="005610E9"/>
    <w:rsid w:val="005A271B"/>
    <w:rsid w:val="0065595E"/>
    <w:rsid w:val="0069432F"/>
    <w:rsid w:val="006A4DA6"/>
    <w:rsid w:val="00792B6E"/>
    <w:rsid w:val="008C20AD"/>
    <w:rsid w:val="008F5BE0"/>
    <w:rsid w:val="00A21C3D"/>
    <w:rsid w:val="00A63FC8"/>
    <w:rsid w:val="00A73B46"/>
    <w:rsid w:val="00C232D9"/>
    <w:rsid w:val="00C5270D"/>
    <w:rsid w:val="00C850EA"/>
    <w:rsid w:val="00C90E5C"/>
    <w:rsid w:val="00CA4934"/>
    <w:rsid w:val="00CD1C55"/>
    <w:rsid w:val="00D30B21"/>
    <w:rsid w:val="00E23843"/>
    <w:rsid w:val="00EC4620"/>
    <w:rsid w:val="00F32EC6"/>
    <w:rsid w:val="00F36D65"/>
    <w:rsid w:val="00FB264E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AA570"/>
  <w15:docId w15:val="{5451FA4D-63C2-48BC-8563-B0308293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580</Characters>
  <Application>Microsoft Office Word</Application>
  <DocSecurity>0</DocSecurity>
  <Lines>34</Lines>
  <Paragraphs>17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 o javnom savjetovanju-IZMJENE I DOPUNE PLANA UPD</dc:title>
  <dc:creator>predrag.hajtic</dc:creator>
  <cp:lastModifiedBy>Francesca Gržinić Kuljanac</cp:lastModifiedBy>
  <cp:revision>2</cp:revision>
  <cp:lastPrinted>2024-05-02T10:22:00Z</cp:lastPrinted>
  <dcterms:created xsi:type="dcterms:W3CDTF">2026-07-17T13:02:00Z</dcterms:created>
  <dcterms:modified xsi:type="dcterms:W3CDTF">2026-07-17T13:02:00Z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PDFCreator Free 4.0.3</vt:lpwstr>
  </property>
  <property fmtid="{D5CDD505-2E9C-101B-9397-08002B2CF9AE}" pid="4" name="LastSaved">
    <vt:filetime>2024-04-23T00:00:00Z</vt:filetime>
  </property>
  <property fmtid="{D5CDD505-2E9C-101B-9397-08002B2CF9AE}" pid="5" name="Producer">
    <vt:lpwstr>PDFCreator Free 4.0.3</vt:lpwstr>
  </property>
</Properties>
</file>