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D65A0" w14:textId="54875D6B" w:rsidR="000E6588" w:rsidRPr="001F3C96" w:rsidRDefault="000E6588" w:rsidP="000E658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3C96">
        <w:rPr>
          <w:rFonts w:ascii="Times New Roman" w:hAnsi="Times New Roman" w:cs="Times New Roman"/>
          <w:b/>
          <w:sz w:val="24"/>
          <w:szCs w:val="24"/>
        </w:rPr>
        <w:t xml:space="preserve">OBRAZLOŽENJE PRIJEDLOGA ODLUKE O </w:t>
      </w:r>
      <w:r w:rsidRPr="006B653B">
        <w:rPr>
          <w:rFonts w:ascii="Times New Roman" w:hAnsi="Times New Roman" w:cs="Times New Roman"/>
          <w:b/>
          <w:sz w:val="24"/>
          <w:szCs w:val="24"/>
        </w:rPr>
        <w:t>IZMJE</w:t>
      </w:r>
      <w:r w:rsidR="00693C8A" w:rsidRPr="006B653B">
        <w:rPr>
          <w:rFonts w:ascii="Times New Roman" w:hAnsi="Times New Roman" w:cs="Times New Roman"/>
          <w:b/>
          <w:sz w:val="24"/>
          <w:szCs w:val="24"/>
        </w:rPr>
        <w:t>NI</w:t>
      </w:r>
      <w:r w:rsidRPr="006B65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B1556" w:rsidRPr="006B653B">
        <w:rPr>
          <w:rFonts w:ascii="Times New Roman" w:hAnsi="Times New Roman" w:cs="Times New Roman"/>
          <w:b/>
          <w:sz w:val="24"/>
          <w:szCs w:val="24"/>
        </w:rPr>
        <w:t>I DOPUNI</w:t>
      </w:r>
      <w:r w:rsidR="00DB15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27A17" w:rsidRPr="001F3C96">
        <w:rPr>
          <w:rFonts w:ascii="Times New Roman" w:hAnsi="Times New Roman" w:cs="Times New Roman"/>
          <w:b/>
          <w:sz w:val="24"/>
          <w:szCs w:val="24"/>
        </w:rPr>
        <w:t xml:space="preserve">ODLUKE </w:t>
      </w:r>
      <w:r w:rsidRPr="001F3C96">
        <w:rPr>
          <w:rFonts w:ascii="Times New Roman" w:hAnsi="Times New Roman" w:cs="Times New Roman"/>
          <w:b/>
          <w:sz w:val="24"/>
          <w:szCs w:val="24"/>
        </w:rPr>
        <w:t>O POREZIMA GRADA OPATIJE</w:t>
      </w:r>
    </w:p>
    <w:p w14:paraId="78869BED" w14:textId="77777777" w:rsidR="00563F9F" w:rsidRPr="001F3C96" w:rsidRDefault="00563F9F" w:rsidP="000E658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B3A5BD" w14:textId="1F39AFAD" w:rsidR="000F0AE8" w:rsidRPr="001F3C96" w:rsidRDefault="000F0AE8" w:rsidP="004B3F1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3C96">
        <w:rPr>
          <w:rFonts w:ascii="Times New Roman" w:hAnsi="Times New Roman" w:cs="Times New Roman"/>
          <w:b/>
          <w:bCs/>
          <w:sz w:val="24"/>
          <w:szCs w:val="24"/>
        </w:rPr>
        <w:t>PRAVN</w:t>
      </w:r>
      <w:r w:rsidR="004B3F1A" w:rsidRPr="001F3C96">
        <w:rPr>
          <w:rFonts w:ascii="Times New Roman" w:hAnsi="Times New Roman" w:cs="Times New Roman"/>
          <w:b/>
          <w:bCs/>
          <w:sz w:val="24"/>
          <w:szCs w:val="24"/>
        </w:rPr>
        <w:t>A OSNOVA</w:t>
      </w:r>
      <w:r w:rsidRPr="001F3C96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4E7A9D8" w14:textId="77777777" w:rsidR="00AF3EAE" w:rsidRPr="001F3C96" w:rsidRDefault="00AF3EAE" w:rsidP="004B3F1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E707C08" w14:textId="6D41A74E" w:rsidR="00925B3E" w:rsidRDefault="004B3F1A" w:rsidP="00925B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3C96">
        <w:rPr>
          <w:rFonts w:ascii="Times New Roman" w:hAnsi="Times New Roman" w:cs="Times New Roman"/>
          <w:sz w:val="24"/>
          <w:szCs w:val="24"/>
        </w:rPr>
        <w:t xml:space="preserve">Pravna osnova za donošenje ove Odluke temelji se na Zakonu o lokalnim porezima </w:t>
      </w:r>
      <w:r w:rsidR="005E6C2F" w:rsidRPr="001F3C96">
        <w:rPr>
          <w:rFonts w:ascii="Times New Roman" w:hAnsi="Times New Roman" w:cs="Times New Roman"/>
          <w:sz w:val="24"/>
          <w:szCs w:val="24"/>
        </w:rPr>
        <w:t>(„Narodne novine“, broj 115/16, 101/17, 1</w:t>
      </w:r>
      <w:r w:rsidR="00925B3E">
        <w:rPr>
          <w:rFonts w:ascii="Times New Roman" w:hAnsi="Times New Roman" w:cs="Times New Roman"/>
          <w:sz w:val="24"/>
          <w:szCs w:val="24"/>
        </w:rPr>
        <w:t>1</w:t>
      </w:r>
      <w:r w:rsidR="005E6C2F" w:rsidRPr="001F3C96">
        <w:rPr>
          <w:rFonts w:ascii="Times New Roman" w:hAnsi="Times New Roman" w:cs="Times New Roman"/>
          <w:sz w:val="24"/>
          <w:szCs w:val="24"/>
        </w:rPr>
        <w:t xml:space="preserve">4/22, 114/23 i 152/24, u daljnjem tekstu „Zakon“) </w:t>
      </w:r>
      <w:r w:rsidR="005C74A3" w:rsidRPr="001F3C96">
        <w:rPr>
          <w:rFonts w:ascii="Times New Roman" w:hAnsi="Times New Roman" w:cs="Times New Roman"/>
          <w:sz w:val="24"/>
          <w:szCs w:val="24"/>
        </w:rPr>
        <w:t>kojim je uređen sustav utvrđivanja i naplate lokalnih poreza kao izvora financiranja jedinica lokalne i područne (regionalne) samouprave</w:t>
      </w:r>
      <w:r w:rsidR="005E6C2F" w:rsidRPr="001F3C96">
        <w:rPr>
          <w:rFonts w:ascii="Times New Roman" w:hAnsi="Times New Roman" w:cs="Times New Roman"/>
          <w:sz w:val="24"/>
          <w:szCs w:val="24"/>
        </w:rPr>
        <w:t>.</w:t>
      </w:r>
      <w:r w:rsidR="0060109D" w:rsidRPr="001F3C96">
        <w:rPr>
          <w:rFonts w:ascii="Times New Roman" w:hAnsi="Times New Roman" w:cs="Times New Roman"/>
          <w:sz w:val="24"/>
          <w:szCs w:val="24"/>
        </w:rPr>
        <w:t xml:space="preserve"> </w:t>
      </w:r>
      <w:r w:rsidR="00925B3E" w:rsidRPr="00925B3E">
        <w:rPr>
          <w:rFonts w:ascii="Times New Roman" w:hAnsi="Times New Roman" w:cs="Times New Roman"/>
          <w:sz w:val="24"/>
          <w:szCs w:val="24"/>
        </w:rPr>
        <w:t>Člankom 29. Zakona propisano je da porez na korištenje javnih površina plaćaju pravne i fizičke osobe koje koriste javne površine, u visini, na način i pod uvjetima koje svojom odlukom propisuje predstavničko tijelo jedinice lokalne samouprave.</w:t>
      </w:r>
      <w:r w:rsidR="00925B3E">
        <w:rPr>
          <w:rFonts w:ascii="Times New Roman" w:hAnsi="Times New Roman" w:cs="Times New Roman"/>
          <w:sz w:val="24"/>
          <w:szCs w:val="24"/>
        </w:rPr>
        <w:t xml:space="preserve"> </w:t>
      </w:r>
      <w:r w:rsidR="00925B3E" w:rsidRPr="00925B3E">
        <w:rPr>
          <w:rFonts w:ascii="Times New Roman" w:hAnsi="Times New Roman" w:cs="Times New Roman"/>
          <w:sz w:val="24"/>
          <w:szCs w:val="24"/>
        </w:rPr>
        <w:t>Člankom 42. stavkom 1. točkom 3. Zakona propisana je ovlast predstavničkog tijela jedinice lokalne samouprave da svojom odlukom utvrđuje što se smatra javnom površinom, visinu, način i uvjete plaćanja poreza na korištenje javnih površina, kao i nadležno porezno tijelo za utvrđivanje i naplatu poreza.</w:t>
      </w:r>
    </w:p>
    <w:p w14:paraId="32DFCA72" w14:textId="77777777" w:rsidR="00925B3E" w:rsidRDefault="00925B3E" w:rsidP="008A7C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AC2C47" w14:textId="2AE3F779" w:rsidR="000F0AE8" w:rsidRPr="001F3C96" w:rsidRDefault="000F0AE8" w:rsidP="00925B3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3C96">
        <w:rPr>
          <w:rFonts w:ascii="Times New Roman" w:hAnsi="Times New Roman" w:cs="Times New Roman"/>
          <w:b/>
          <w:bCs/>
          <w:sz w:val="24"/>
          <w:szCs w:val="24"/>
        </w:rPr>
        <w:t>ANALIZA STANJA:</w:t>
      </w:r>
    </w:p>
    <w:p w14:paraId="2BB67C7D" w14:textId="77777777" w:rsidR="007834CA" w:rsidRPr="001F3C96" w:rsidRDefault="007834CA" w:rsidP="006867B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EFA66D9" w14:textId="7C0A79C4" w:rsidR="006867B1" w:rsidRPr="001F3C96" w:rsidRDefault="000E6588" w:rsidP="006867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47922555"/>
      <w:r w:rsidRPr="001F3C96">
        <w:rPr>
          <w:rFonts w:ascii="Times New Roman" w:hAnsi="Times New Roman" w:cs="Times New Roman"/>
          <w:sz w:val="24"/>
          <w:szCs w:val="24"/>
        </w:rPr>
        <w:t xml:space="preserve">Zakonom </w:t>
      </w:r>
      <w:bookmarkEnd w:id="0"/>
      <w:r w:rsidR="00122193" w:rsidRPr="001F3C96">
        <w:rPr>
          <w:rFonts w:ascii="Times New Roman" w:hAnsi="Times New Roman" w:cs="Times New Roman"/>
          <w:sz w:val="24"/>
          <w:szCs w:val="24"/>
        </w:rPr>
        <w:t xml:space="preserve">je </w:t>
      </w:r>
      <w:r w:rsidRPr="001F3C96">
        <w:rPr>
          <w:rFonts w:ascii="Times New Roman" w:hAnsi="Times New Roman" w:cs="Times New Roman"/>
          <w:sz w:val="24"/>
          <w:szCs w:val="24"/>
        </w:rPr>
        <w:t>uređen sustav utvrđivanja i naplate lokalnih poreza kao izvora financiranja jedinica lokalne samouprave. Tako je zakonom propisano da</w:t>
      </w:r>
      <w:r w:rsidR="00F259BD" w:rsidRPr="001F3C96">
        <w:rPr>
          <w:rFonts w:ascii="Times New Roman" w:hAnsi="Times New Roman" w:cs="Times New Roman"/>
          <w:sz w:val="24"/>
          <w:szCs w:val="24"/>
        </w:rPr>
        <w:t xml:space="preserve"> su</w:t>
      </w:r>
      <w:r w:rsidRPr="001F3C96">
        <w:rPr>
          <w:rFonts w:ascii="Times New Roman" w:hAnsi="Times New Roman" w:cs="Times New Roman"/>
          <w:sz w:val="24"/>
          <w:szCs w:val="24"/>
        </w:rPr>
        <w:t xml:space="preserve"> jedinice lokalne samouprave</w:t>
      </w:r>
      <w:r w:rsidR="00F259BD" w:rsidRPr="001F3C96">
        <w:rPr>
          <w:rFonts w:ascii="Times New Roman" w:hAnsi="Times New Roman" w:cs="Times New Roman"/>
          <w:sz w:val="24"/>
          <w:szCs w:val="24"/>
        </w:rPr>
        <w:t xml:space="preserve"> dužne uvesti porez na nekretnine, dok</w:t>
      </w:r>
      <w:r w:rsidRPr="001F3C96">
        <w:rPr>
          <w:rFonts w:ascii="Times New Roman" w:hAnsi="Times New Roman" w:cs="Times New Roman"/>
          <w:sz w:val="24"/>
          <w:szCs w:val="24"/>
        </w:rPr>
        <w:t xml:space="preserve"> mogu uvesti sljedeće poreze: </w:t>
      </w:r>
      <w:r w:rsidR="002A1429" w:rsidRPr="001F3C96">
        <w:rPr>
          <w:rFonts w:ascii="Times New Roman" w:hAnsi="Times New Roman" w:cs="Times New Roman"/>
          <w:sz w:val="24"/>
          <w:szCs w:val="24"/>
        </w:rPr>
        <w:t>1</w:t>
      </w:r>
      <w:r w:rsidR="00F259BD" w:rsidRPr="001F3C96">
        <w:rPr>
          <w:rFonts w:ascii="Times New Roman" w:hAnsi="Times New Roman" w:cs="Times New Roman"/>
          <w:sz w:val="24"/>
          <w:szCs w:val="24"/>
        </w:rPr>
        <w:t>.</w:t>
      </w:r>
      <w:r w:rsidRPr="001F3C96">
        <w:rPr>
          <w:rFonts w:ascii="Times New Roman" w:hAnsi="Times New Roman" w:cs="Times New Roman"/>
          <w:sz w:val="24"/>
          <w:szCs w:val="24"/>
        </w:rPr>
        <w:t xml:space="preserve"> porez na potrošnju</w:t>
      </w:r>
      <w:r w:rsidR="00CA3946" w:rsidRPr="001F3C96">
        <w:rPr>
          <w:rFonts w:ascii="Times New Roman" w:hAnsi="Times New Roman" w:cs="Times New Roman"/>
          <w:sz w:val="24"/>
          <w:szCs w:val="24"/>
        </w:rPr>
        <w:t xml:space="preserve"> (do 3%)</w:t>
      </w:r>
      <w:r w:rsidR="00F259BD" w:rsidRPr="001F3C96">
        <w:rPr>
          <w:rFonts w:ascii="Times New Roman" w:hAnsi="Times New Roman" w:cs="Times New Roman"/>
          <w:sz w:val="24"/>
          <w:szCs w:val="24"/>
        </w:rPr>
        <w:t xml:space="preserve"> i</w:t>
      </w:r>
      <w:r w:rsidRPr="001F3C96">
        <w:rPr>
          <w:rFonts w:ascii="Times New Roman" w:hAnsi="Times New Roman" w:cs="Times New Roman"/>
          <w:sz w:val="24"/>
          <w:szCs w:val="24"/>
        </w:rPr>
        <w:t xml:space="preserve"> </w:t>
      </w:r>
      <w:r w:rsidR="002A1429" w:rsidRPr="001F3C96">
        <w:rPr>
          <w:rFonts w:ascii="Times New Roman" w:hAnsi="Times New Roman" w:cs="Times New Roman"/>
          <w:sz w:val="24"/>
          <w:szCs w:val="24"/>
        </w:rPr>
        <w:t>2</w:t>
      </w:r>
      <w:r w:rsidRPr="001F3C96">
        <w:rPr>
          <w:rFonts w:ascii="Times New Roman" w:hAnsi="Times New Roman" w:cs="Times New Roman"/>
          <w:sz w:val="24"/>
          <w:szCs w:val="24"/>
        </w:rPr>
        <w:t>. porez na korištenje javnih površina.</w:t>
      </w:r>
      <w:r w:rsidR="002A1429" w:rsidRPr="001F3C9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7CC8EB" w14:textId="703B0B87" w:rsidR="007379A0" w:rsidRPr="001F3C96" w:rsidRDefault="007379A0" w:rsidP="00EF2A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3C96">
        <w:rPr>
          <w:rFonts w:ascii="Times New Roman" w:hAnsi="Times New Roman" w:cs="Times New Roman"/>
          <w:sz w:val="24"/>
          <w:szCs w:val="24"/>
        </w:rPr>
        <w:t>Člankom</w:t>
      </w:r>
      <w:r w:rsidR="0052158C" w:rsidRPr="001F3C96">
        <w:rPr>
          <w:rFonts w:ascii="Times New Roman" w:hAnsi="Times New Roman" w:cs="Times New Roman"/>
          <w:sz w:val="24"/>
          <w:szCs w:val="24"/>
        </w:rPr>
        <w:t xml:space="preserve"> 42. stav</w:t>
      </w:r>
      <w:r w:rsidRPr="001F3C96">
        <w:rPr>
          <w:rFonts w:ascii="Times New Roman" w:hAnsi="Times New Roman" w:cs="Times New Roman"/>
          <w:sz w:val="24"/>
          <w:szCs w:val="24"/>
        </w:rPr>
        <w:t>kom</w:t>
      </w:r>
      <w:r w:rsidR="0052158C" w:rsidRPr="001F3C96">
        <w:rPr>
          <w:rFonts w:ascii="Times New Roman" w:hAnsi="Times New Roman" w:cs="Times New Roman"/>
          <w:sz w:val="24"/>
          <w:szCs w:val="24"/>
        </w:rPr>
        <w:t xml:space="preserve"> </w:t>
      </w:r>
      <w:r w:rsidRPr="001F3C96">
        <w:rPr>
          <w:rFonts w:ascii="Times New Roman" w:hAnsi="Times New Roman" w:cs="Times New Roman"/>
          <w:sz w:val="24"/>
          <w:szCs w:val="24"/>
        </w:rPr>
        <w:t>2</w:t>
      </w:r>
      <w:r w:rsidR="0052158C" w:rsidRPr="001F3C96">
        <w:rPr>
          <w:rFonts w:ascii="Times New Roman" w:hAnsi="Times New Roman" w:cs="Times New Roman"/>
          <w:sz w:val="24"/>
          <w:szCs w:val="24"/>
        </w:rPr>
        <w:t xml:space="preserve">. Zakona o lokalnim porezima </w:t>
      </w:r>
      <w:r w:rsidRPr="001F3C96">
        <w:rPr>
          <w:rFonts w:ascii="Times New Roman" w:hAnsi="Times New Roman" w:cs="Times New Roman"/>
          <w:sz w:val="24"/>
          <w:szCs w:val="24"/>
        </w:rPr>
        <w:t>propisano je da se odluka predstavničkog tijela jedinice lokalne samouprave iz stavka 1. ovoga članka (Odluka o porezima), može mijenjati najkasnije do 15. prosinca tekuće godine, a stupa na snagu 1. siječnja iduće godine.</w:t>
      </w:r>
    </w:p>
    <w:p w14:paraId="391E857F" w14:textId="6EEAC770" w:rsidR="00B353F2" w:rsidRDefault="000E6588" w:rsidP="00B353F2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F3C96">
        <w:rPr>
          <w:rFonts w:ascii="Times New Roman" w:hAnsi="Times New Roman" w:cs="Times New Roman"/>
          <w:sz w:val="24"/>
          <w:szCs w:val="24"/>
        </w:rPr>
        <w:t>Odluk</w:t>
      </w:r>
      <w:r w:rsidR="00F371B6" w:rsidRPr="001F3C96">
        <w:rPr>
          <w:rFonts w:ascii="Times New Roman" w:hAnsi="Times New Roman" w:cs="Times New Roman"/>
          <w:sz w:val="24"/>
          <w:szCs w:val="24"/>
        </w:rPr>
        <w:t>om</w:t>
      </w:r>
      <w:r w:rsidRPr="001F3C96">
        <w:rPr>
          <w:rFonts w:ascii="Times New Roman" w:hAnsi="Times New Roman" w:cs="Times New Roman"/>
          <w:sz w:val="24"/>
          <w:szCs w:val="24"/>
        </w:rPr>
        <w:t xml:space="preserve"> o porezima Grada Opatije (“Službene novine Primorsko-goranske županije“ broj </w:t>
      </w:r>
      <w:r w:rsidR="002A1429" w:rsidRPr="001F3C96">
        <w:rPr>
          <w:rFonts w:ascii="Times New Roman" w:hAnsi="Times New Roman" w:cs="Times New Roman"/>
          <w:sz w:val="24"/>
          <w:szCs w:val="24"/>
        </w:rPr>
        <w:t>45/22</w:t>
      </w:r>
      <w:r w:rsidR="0060592A" w:rsidRPr="001F3C96">
        <w:rPr>
          <w:rFonts w:ascii="Times New Roman" w:hAnsi="Times New Roman" w:cs="Times New Roman"/>
          <w:sz w:val="24"/>
          <w:szCs w:val="24"/>
        </w:rPr>
        <w:t xml:space="preserve"> i </w:t>
      </w:r>
      <w:r w:rsidR="00F13DE1" w:rsidRPr="009E688E">
        <w:rPr>
          <w:rFonts w:ascii="Times New Roman" w:hAnsi="Times New Roman" w:cs="Times New Roman"/>
          <w:sz w:val="24"/>
          <w:szCs w:val="24"/>
        </w:rPr>
        <w:t>4</w:t>
      </w:r>
      <w:r w:rsidR="0060592A" w:rsidRPr="009E688E">
        <w:rPr>
          <w:rFonts w:ascii="Times New Roman" w:hAnsi="Times New Roman" w:cs="Times New Roman"/>
          <w:sz w:val="24"/>
          <w:szCs w:val="24"/>
        </w:rPr>
        <w:t>9/23</w:t>
      </w:r>
      <w:r w:rsidR="00EF2A8B" w:rsidRPr="001F3C96">
        <w:rPr>
          <w:rFonts w:ascii="Times New Roman" w:hAnsi="Times New Roman" w:cs="Times New Roman"/>
          <w:sz w:val="24"/>
          <w:szCs w:val="24"/>
        </w:rPr>
        <w:t xml:space="preserve"> i „Službene novine Grada Opatije“, broj 3/25</w:t>
      </w:r>
      <w:r w:rsidR="00B353F2">
        <w:rPr>
          <w:rFonts w:ascii="Times New Roman" w:hAnsi="Times New Roman" w:cs="Times New Roman"/>
          <w:sz w:val="24"/>
          <w:szCs w:val="24"/>
        </w:rPr>
        <w:t xml:space="preserve"> i 15/25</w:t>
      </w:r>
      <w:r w:rsidRPr="001F3C96">
        <w:rPr>
          <w:rFonts w:ascii="Times New Roman" w:hAnsi="Times New Roman" w:cs="Times New Roman"/>
          <w:sz w:val="24"/>
          <w:szCs w:val="24"/>
        </w:rPr>
        <w:t xml:space="preserve">) </w:t>
      </w:r>
      <w:r w:rsidR="00F371B6" w:rsidRPr="001F3C96">
        <w:rPr>
          <w:rFonts w:ascii="Times New Roman" w:hAnsi="Times New Roman" w:cs="Times New Roman"/>
          <w:sz w:val="24"/>
          <w:szCs w:val="24"/>
        </w:rPr>
        <w:t>koja je trenutno na snazi,</w:t>
      </w:r>
      <w:r w:rsidRPr="001F3C96">
        <w:rPr>
          <w:rFonts w:ascii="Times New Roman" w:hAnsi="Times New Roman" w:cs="Times New Roman"/>
          <w:sz w:val="24"/>
          <w:szCs w:val="24"/>
        </w:rPr>
        <w:t xml:space="preserve"> propisan</w:t>
      </w:r>
      <w:r w:rsidR="00EF2A8B" w:rsidRPr="001F3C96">
        <w:rPr>
          <w:rFonts w:ascii="Times New Roman" w:hAnsi="Times New Roman" w:cs="Times New Roman"/>
          <w:sz w:val="24"/>
          <w:szCs w:val="24"/>
        </w:rPr>
        <w:t xml:space="preserve">o je da se </w:t>
      </w:r>
      <w:r w:rsidRPr="001F3C96">
        <w:rPr>
          <w:rFonts w:ascii="Times New Roman" w:hAnsi="Times New Roman" w:cs="Times New Roman"/>
          <w:sz w:val="24"/>
          <w:szCs w:val="24"/>
        </w:rPr>
        <w:t xml:space="preserve">porez </w:t>
      </w:r>
      <w:r w:rsidR="00B353F2" w:rsidRPr="00B353F2">
        <w:rPr>
          <w:rFonts w:ascii="Times New Roman" w:hAnsi="Times New Roman" w:cs="Times New Roman"/>
          <w:sz w:val="24"/>
          <w:szCs w:val="24"/>
        </w:rPr>
        <w:t>na korištenje javnih površina za izvođenje građevinskih radova i postavu drugih privremenih objekata plaća u visini od 0,13 EUR po m² zauzete površine dnevno.</w:t>
      </w:r>
    </w:p>
    <w:p w14:paraId="5C5A8D14" w14:textId="62F43718" w:rsidR="00B353F2" w:rsidRPr="00B353F2" w:rsidRDefault="00B353F2" w:rsidP="00B353F2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353F2">
        <w:rPr>
          <w:rFonts w:ascii="Times New Roman" w:hAnsi="Times New Roman" w:cs="Times New Roman"/>
          <w:sz w:val="24"/>
          <w:szCs w:val="24"/>
        </w:rPr>
        <w:t>Dosadašnja primjena Odluke pokazala je potrebu za jasnijim razlikovanjem pojedinih namjena korištenja javnih površina, osobito korištenja javnih površina za izvođenje građevinskih radova i postavu privremenih objekata u odnosu na korištenje javnih površina u ostale svrhe.</w:t>
      </w:r>
    </w:p>
    <w:p w14:paraId="5AB601EB" w14:textId="4DF28B61" w:rsidR="00B353F2" w:rsidRPr="00B353F2" w:rsidRDefault="00B353F2" w:rsidP="00B353F2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353F2">
        <w:rPr>
          <w:rFonts w:ascii="Times New Roman" w:hAnsi="Times New Roman" w:cs="Times New Roman"/>
          <w:sz w:val="24"/>
          <w:szCs w:val="24"/>
        </w:rPr>
        <w:t>U praksi je također uočeno da se javne površine za potrebe izvođenja građevinskih radova, uključujući postavljanje građevinskih skela radi zaštite od opasnosti, u pojedinim slučajevima koriste tijekom duljeg vremenskog razdoblja. Takvo dugotrajno zauzimanje javnih površina ograničava njihovo korištenje za druge namjene, a u slučajevima dotrajalih ili oštećenih pročelja odgađa se trajno otklanjanje nedostataka koji mogu predstavljati opasnost za sigurnost ljudi i imovine.</w:t>
      </w:r>
    </w:p>
    <w:p w14:paraId="283BC7E3" w14:textId="13747C60" w:rsidR="0043657B" w:rsidRPr="001F3C96" w:rsidRDefault="00B353F2" w:rsidP="00B353F2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353F2">
        <w:rPr>
          <w:rFonts w:ascii="Times New Roman" w:hAnsi="Times New Roman" w:cs="Times New Roman"/>
          <w:sz w:val="24"/>
          <w:szCs w:val="24"/>
        </w:rPr>
        <w:t>Uzimajući u obzir navedeno, kao i protek vremena od utvrđivanja postojeće visine poreza te porast troškova, ocjenjuje se opravdanim preispitati postojeću visinu poreza i utvrditi različite tarifne kategorije ovisno o namjeni korištenja javnih površina.</w:t>
      </w:r>
    </w:p>
    <w:p w14:paraId="14D3AF9B" w14:textId="77777777" w:rsidR="0043657B" w:rsidRPr="001F3C96" w:rsidRDefault="0043657B" w:rsidP="00EF2A8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0B61E92B" w14:textId="10C110CB" w:rsidR="00D96975" w:rsidRPr="001F3C96" w:rsidRDefault="00D96975" w:rsidP="000E658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3C96">
        <w:rPr>
          <w:rFonts w:ascii="Times New Roman" w:hAnsi="Times New Roman" w:cs="Times New Roman"/>
          <w:b/>
          <w:bCs/>
          <w:sz w:val="24"/>
          <w:szCs w:val="24"/>
        </w:rPr>
        <w:t xml:space="preserve">OBRAZLOŽENJE </w:t>
      </w:r>
      <w:r w:rsidR="002810D5" w:rsidRPr="001F3C96">
        <w:rPr>
          <w:rFonts w:ascii="Times New Roman" w:hAnsi="Times New Roman" w:cs="Times New Roman"/>
          <w:b/>
          <w:bCs/>
          <w:sz w:val="24"/>
          <w:szCs w:val="24"/>
        </w:rPr>
        <w:t xml:space="preserve">PRIJEDLOGA: </w:t>
      </w:r>
    </w:p>
    <w:p w14:paraId="3DE1B719" w14:textId="77777777" w:rsidR="0025425E" w:rsidRPr="001F3C96" w:rsidRDefault="0025425E" w:rsidP="000E658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19D65CE" w14:textId="5BFAD408" w:rsidR="00EA5D73" w:rsidRPr="00305DEA" w:rsidRDefault="00925B3E" w:rsidP="00EA5D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5DEA">
        <w:rPr>
          <w:rFonts w:ascii="Times New Roman" w:hAnsi="Times New Roman" w:cs="Times New Roman"/>
          <w:sz w:val="24"/>
          <w:szCs w:val="24"/>
        </w:rPr>
        <w:t xml:space="preserve">Prijedlogom ove Odluke predlaže se izmjena članka 8. </w:t>
      </w:r>
      <w:r w:rsidR="00F13DE1" w:rsidRPr="00305DEA">
        <w:rPr>
          <w:rFonts w:ascii="Times New Roman" w:hAnsi="Times New Roman" w:cs="Times New Roman"/>
          <w:sz w:val="24"/>
          <w:szCs w:val="24"/>
        </w:rPr>
        <w:t xml:space="preserve">stavka 1. </w:t>
      </w:r>
      <w:r w:rsidRPr="00305DEA">
        <w:rPr>
          <w:rFonts w:ascii="Times New Roman" w:hAnsi="Times New Roman" w:cs="Times New Roman"/>
          <w:sz w:val="24"/>
          <w:szCs w:val="24"/>
        </w:rPr>
        <w:t xml:space="preserve">točke 1. Odluke o porezima Grada Opatije na način da se dosadašnja jedinstvena visina poreza na korištenje </w:t>
      </w:r>
      <w:r w:rsidRPr="00305DEA">
        <w:rPr>
          <w:rFonts w:ascii="Times New Roman" w:hAnsi="Times New Roman" w:cs="Times New Roman"/>
          <w:sz w:val="24"/>
          <w:szCs w:val="24"/>
        </w:rPr>
        <w:lastRenderedPageBreak/>
        <w:t>javnih površina</w:t>
      </w:r>
      <w:r w:rsidR="00EA5D73" w:rsidRPr="00305DEA">
        <w:rPr>
          <w:rFonts w:ascii="Times New Roman" w:hAnsi="Times New Roman" w:cs="Times New Roman"/>
          <w:sz w:val="24"/>
          <w:szCs w:val="24"/>
        </w:rPr>
        <w:t xml:space="preserve"> za izvođenje građevinskih radova i postavu drugih privremenih objekata</w:t>
      </w:r>
      <w:r w:rsidR="006C63F9" w:rsidRPr="00305DEA">
        <w:rPr>
          <w:rFonts w:ascii="Times New Roman" w:hAnsi="Times New Roman" w:cs="Times New Roman"/>
          <w:sz w:val="24"/>
          <w:szCs w:val="24"/>
        </w:rPr>
        <w:t xml:space="preserve"> </w:t>
      </w:r>
      <w:r w:rsidR="00EA5D73" w:rsidRPr="00305DEA">
        <w:rPr>
          <w:rFonts w:ascii="Times New Roman" w:hAnsi="Times New Roman" w:cs="Times New Roman"/>
          <w:sz w:val="24"/>
          <w:szCs w:val="24"/>
        </w:rPr>
        <w:t xml:space="preserve">(odlaganje drva za ogrjev, odlaganje plovila i slično) </w:t>
      </w:r>
      <w:r w:rsidRPr="00305DEA">
        <w:rPr>
          <w:rFonts w:ascii="Times New Roman" w:hAnsi="Times New Roman" w:cs="Times New Roman"/>
          <w:sz w:val="24"/>
          <w:szCs w:val="24"/>
        </w:rPr>
        <w:t>od 0,13 EUR/m² zauzete površine dnevno zamijeni dvjema tarifnim kategorijama,</w:t>
      </w:r>
      <w:r w:rsidR="00EA5D73" w:rsidRPr="00305DEA">
        <w:rPr>
          <w:rFonts w:ascii="Times New Roman" w:hAnsi="Times New Roman" w:cs="Times New Roman"/>
          <w:sz w:val="24"/>
          <w:szCs w:val="24"/>
        </w:rPr>
        <w:t xml:space="preserve"> i to za korištenje javnih površina:</w:t>
      </w:r>
    </w:p>
    <w:p w14:paraId="6C0473C8" w14:textId="64C04208" w:rsidR="00DD6FD6" w:rsidRDefault="001B670A" w:rsidP="00DD6FD6">
      <w:pPr>
        <w:pStyle w:val="NormalWeb"/>
        <w:numPr>
          <w:ilvl w:val="0"/>
          <w:numId w:val="9"/>
        </w:numPr>
        <w:jc w:val="both"/>
        <w:rPr>
          <w:color w:val="000000" w:themeColor="text1"/>
        </w:rPr>
      </w:pPr>
      <w:r w:rsidRPr="00305DEA">
        <w:rPr>
          <w:color w:val="000000" w:themeColor="text1"/>
        </w:rPr>
        <w:t xml:space="preserve">za izvođenje građevinskih radova (zauzimanje javne površine građevinskom dizalicom, drugim strojem/uređajem ili alatom za potrebe izvođenja građevinskih radova, privremenim smještajem za potrebe gradilišta, odlaganje građevinskog materijala, postavljanje građevinskih skela i ograda, uključujući skele postavljene radi zaštite od opasnosti i slično) te postavu drugih privremenih objekata (odlaganje drva za ogrjev, odlaganje plovila i slično): </w:t>
      </w:r>
      <w:r w:rsidR="00617543" w:rsidRPr="00305DEA">
        <w:rPr>
          <w:color w:val="000000" w:themeColor="text1"/>
        </w:rPr>
        <w:t>0,50 EUR po m² zauzete površine dnevno;</w:t>
      </w:r>
    </w:p>
    <w:p w14:paraId="1273C944" w14:textId="195766ED" w:rsidR="00617543" w:rsidRPr="00D5337B" w:rsidRDefault="001B670A" w:rsidP="00447013">
      <w:pPr>
        <w:pStyle w:val="NormalWeb"/>
        <w:numPr>
          <w:ilvl w:val="0"/>
          <w:numId w:val="9"/>
        </w:numPr>
        <w:jc w:val="both"/>
        <w:rPr>
          <w:color w:val="000000" w:themeColor="text1"/>
        </w:rPr>
      </w:pPr>
      <w:r w:rsidRPr="00305DEA">
        <w:rPr>
          <w:color w:val="000000" w:themeColor="text1"/>
        </w:rPr>
        <w:t>za postavu vaza, cvjetnjaka, ukrasnih tepiha, umjetničkih djela i drugih sličnih predmeta u svrhu uređenja prostora ispred poslovnih ili stambenih prostora te za postavu rukohvata i sličnih predmeta u svrhu osiguravanja mjesta za dostavu ili iskrcaj putnika i slično</w:t>
      </w:r>
      <w:r w:rsidR="00617543" w:rsidRPr="00305DEA">
        <w:rPr>
          <w:color w:val="000000" w:themeColor="text1"/>
        </w:rPr>
        <w:t>: 0,30 EUR po m² zauzete površine dnevno.“</w:t>
      </w:r>
    </w:p>
    <w:p w14:paraId="19E37B44" w14:textId="68D7DBE5" w:rsidR="00925B3E" w:rsidRPr="00A34D3B" w:rsidRDefault="00925B3E" w:rsidP="006175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4D3B">
        <w:rPr>
          <w:rFonts w:ascii="Times New Roman" w:hAnsi="Times New Roman" w:cs="Times New Roman"/>
          <w:sz w:val="24"/>
          <w:szCs w:val="24"/>
        </w:rPr>
        <w:t xml:space="preserve">Dosadašnja primjena Odluke ukazala je na potrebu razlikovanja pojedinih namjena korištenja javnih površina, dok je protekom vremena, uzimajući u obzir porast troškova i promijenjene gospodarske okolnosti, nastala potreba za povećanjem visine poreza za </w:t>
      </w:r>
      <w:r w:rsidR="00305DEA" w:rsidRPr="00A34D3B">
        <w:rPr>
          <w:rFonts w:ascii="Times New Roman" w:hAnsi="Times New Roman" w:cs="Times New Roman"/>
          <w:sz w:val="24"/>
          <w:szCs w:val="24"/>
        </w:rPr>
        <w:t>izvođenje građevinskih radova i postavu drugih privremenih objekata.</w:t>
      </w:r>
    </w:p>
    <w:p w14:paraId="04C12F0C" w14:textId="09034196" w:rsidR="00925B3E" w:rsidRPr="00A34D3B" w:rsidRDefault="00925B3E" w:rsidP="00305D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4D3B">
        <w:rPr>
          <w:rFonts w:ascii="Times New Roman" w:hAnsi="Times New Roman" w:cs="Times New Roman"/>
          <w:sz w:val="24"/>
          <w:szCs w:val="24"/>
        </w:rPr>
        <w:t>Povećanjem visine poreza za korištenje javnih površina u svrhu izvođenja građevinskih radova nastoji se potaknuti obveznike na pravodobno dovršenje radova i skraćivanje razdoblja zauzimanja javnih površina, kao i na otklanjanje nedostataka na građevinama, osobito pročeljima zgrada, koji mogu predstavljati opasnost za sigurnost ljudi i imovine.</w:t>
      </w:r>
    </w:p>
    <w:p w14:paraId="67C61E24" w14:textId="5C1412C8" w:rsidR="001B670A" w:rsidRDefault="00305DEA" w:rsidP="00305DEA">
      <w:pPr>
        <w:pStyle w:val="NormalWeb"/>
        <w:spacing w:before="0" w:beforeAutospacing="0" w:after="0" w:afterAutospacing="0"/>
        <w:ind w:firstLine="709"/>
        <w:jc w:val="both"/>
      </w:pPr>
      <w:r w:rsidRPr="00A34D3B">
        <w:t>U</w:t>
      </w:r>
      <w:r w:rsidR="001B670A" w:rsidRPr="00A34D3B">
        <w:t xml:space="preserve">vođenjem zasebne tarifne kategorije za korištenje javnih površina u svrhu postave vaza, cvjetnjaka, ukrasnih tepiha, umjetničkih djela, rukohvata i drugih sličnih predmeta nastoji se primjerenije urediti porezno opterećenje za korištenje javnih površina radi uređenja prostora ispred poslovnih i stambenih objekata te osiguravanja mjesta za dostavu ili iskrcaj putnika. Iako se radi o namjenama koje mogu pridonijeti uređenju prostora i funkcionalnosti pristupa objektima, takvo korištenje podrazumijeva zauzimanje javnih površina za pojedinačne potrebe, zbog čega je opravdano utvrditi </w:t>
      </w:r>
      <w:r w:rsidRPr="00A34D3B">
        <w:t>visinu poreza koja odgovara takvoj namjeni korištenja</w:t>
      </w:r>
      <w:r w:rsidR="001B670A" w:rsidRPr="00A34D3B">
        <w:t>, uz istodobno uvažavanje potrebe očuvanja njihove dostupnosti i osnovne funkcije.</w:t>
      </w:r>
    </w:p>
    <w:p w14:paraId="544F1A71" w14:textId="0E2355E8" w:rsidR="00F91464" w:rsidRDefault="00925B3E" w:rsidP="00305D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5B3E">
        <w:rPr>
          <w:rFonts w:ascii="Times New Roman" w:hAnsi="Times New Roman" w:cs="Times New Roman"/>
          <w:sz w:val="24"/>
          <w:szCs w:val="24"/>
        </w:rPr>
        <w:t>Predložen</w:t>
      </w:r>
      <w:r w:rsidR="00A65308">
        <w:rPr>
          <w:rFonts w:ascii="Times New Roman" w:hAnsi="Times New Roman" w:cs="Times New Roman"/>
          <w:sz w:val="24"/>
          <w:szCs w:val="24"/>
        </w:rPr>
        <w:t>om</w:t>
      </w:r>
      <w:r w:rsidRPr="00925B3E">
        <w:rPr>
          <w:rFonts w:ascii="Times New Roman" w:hAnsi="Times New Roman" w:cs="Times New Roman"/>
          <w:sz w:val="24"/>
          <w:szCs w:val="24"/>
        </w:rPr>
        <w:t xml:space="preserve"> izmjen</w:t>
      </w:r>
      <w:r w:rsidR="00A65308">
        <w:rPr>
          <w:rFonts w:ascii="Times New Roman" w:hAnsi="Times New Roman" w:cs="Times New Roman"/>
          <w:sz w:val="24"/>
          <w:szCs w:val="24"/>
        </w:rPr>
        <w:t>om i dopunom</w:t>
      </w:r>
      <w:r w:rsidRPr="00925B3E">
        <w:rPr>
          <w:rFonts w:ascii="Times New Roman" w:hAnsi="Times New Roman" w:cs="Times New Roman"/>
          <w:sz w:val="24"/>
          <w:szCs w:val="24"/>
        </w:rPr>
        <w:t xml:space="preserve"> nastoji se osigurati racionalnije i učinkovitije korištenje javnih površina, uz primjerenije porezno opterećenje s obzirom na namjenu njihova korištenja.</w:t>
      </w:r>
    </w:p>
    <w:p w14:paraId="1E748118" w14:textId="77777777" w:rsidR="00925B3E" w:rsidRPr="001F3C96" w:rsidRDefault="00925B3E" w:rsidP="00925B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E755054" w14:textId="75B9C24B" w:rsidR="000E6588" w:rsidRPr="001F3C96" w:rsidRDefault="000E6588" w:rsidP="000E658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3C96">
        <w:rPr>
          <w:rFonts w:ascii="Times New Roman" w:hAnsi="Times New Roman" w:cs="Times New Roman"/>
          <w:b/>
          <w:bCs/>
          <w:sz w:val="24"/>
          <w:szCs w:val="24"/>
        </w:rPr>
        <w:t>FISKALNI UČINAK NA PRORAČUN:</w:t>
      </w:r>
    </w:p>
    <w:p w14:paraId="108081B9" w14:textId="77777777" w:rsidR="00DF1673" w:rsidRPr="001F3C96" w:rsidRDefault="00DF1673" w:rsidP="000E65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3076393" w14:textId="63A360E1" w:rsidR="00444A9C" w:rsidRDefault="00444A9C" w:rsidP="00617543">
      <w:pPr>
        <w:pStyle w:val="NormalWeb"/>
        <w:spacing w:before="0" w:beforeAutospacing="0" w:after="0" w:afterAutospacing="0"/>
        <w:ind w:firstLine="709"/>
        <w:jc w:val="both"/>
      </w:pPr>
      <w:r>
        <w:t>Uzimajući u obzir raspoložive podatke o postojećem broju poreznih obveznika, površini i trajanju korištenja javnih površina, procjenjuje se da bi primjena ove Odluke mogla rezultirati povećanjem prihoda proračuna Grada Opatije po osnovi poreza na korištenje javnih površina za kategoriju izvođenja građevinskih radova</w:t>
      </w:r>
      <w:r w:rsidR="006C63F9">
        <w:t xml:space="preserve"> i druga privremena zauzeća</w:t>
      </w:r>
      <w:r>
        <w:t xml:space="preserve"> za </w:t>
      </w:r>
      <w:r w:rsidR="00617543">
        <w:t xml:space="preserve">cca 61.000,00 </w:t>
      </w:r>
      <w:r>
        <w:t>EUR godišnje.</w:t>
      </w:r>
    </w:p>
    <w:p w14:paraId="0F2840BB" w14:textId="300B3A53" w:rsidR="00444A9C" w:rsidRDefault="00444A9C" w:rsidP="00B353F2">
      <w:pPr>
        <w:pStyle w:val="NormalWeb"/>
        <w:spacing w:before="0" w:beforeAutospacing="0" w:after="0" w:afterAutospacing="0"/>
        <w:ind w:firstLine="709"/>
        <w:jc w:val="both"/>
      </w:pPr>
      <w:r>
        <w:t xml:space="preserve">Obzirom na to da Grad Opatija na godišnjoj razini po osnovi poreza na korištenje javnih površina za navedenu kategoriju trenutno ostvaruje prihod u iznosu od </w:t>
      </w:r>
      <w:r w:rsidR="00617543">
        <w:t xml:space="preserve">28.000,00 </w:t>
      </w:r>
      <w:r>
        <w:t xml:space="preserve">EUR, predloženim povećanjem visine poreza procjenjuje se da bi godišnji prihod po toj osnovi iznosio </w:t>
      </w:r>
      <w:r w:rsidR="00617543">
        <w:t xml:space="preserve">89.000,00 </w:t>
      </w:r>
      <w:r>
        <w:t>EUR.</w:t>
      </w:r>
    </w:p>
    <w:p w14:paraId="0E65BE53" w14:textId="77777777" w:rsidR="000A108F" w:rsidRDefault="000A108F" w:rsidP="00B353F2">
      <w:pPr>
        <w:pStyle w:val="NormalWeb"/>
        <w:spacing w:before="0" w:beforeAutospacing="0" w:after="0" w:afterAutospacing="0"/>
        <w:ind w:firstLine="709"/>
        <w:jc w:val="both"/>
      </w:pPr>
    </w:p>
    <w:p w14:paraId="5BEE7F2B" w14:textId="77777777" w:rsidR="000A108F" w:rsidRDefault="000A108F" w:rsidP="00B353F2">
      <w:pPr>
        <w:pStyle w:val="NormalWeb"/>
        <w:spacing w:before="0" w:beforeAutospacing="0" w:after="0" w:afterAutospacing="0"/>
        <w:ind w:firstLine="709"/>
        <w:jc w:val="both"/>
      </w:pPr>
    </w:p>
    <w:p w14:paraId="53FF173E" w14:textId="77777777" w:rsidR="000A108F" w:rsidRDefault="000A108F" w:rsidP="00B353F2">
      <w:pPr>
        <w:pStyle w:val="NormalWeb"/>
        <w:spacing w:before="0" w:beforeAutospacing="0" w:after="0" w:afterAutospacing="0"/>
        <w:ind w:firstLine="709"/>
        <w:jc w:val="both"/>
      </w:pPr>
    </w:p>
    <w:p w14:paraId="22C1BCB4" w14:textId="77777777" w:rsidR="00CF22FC" w:rsidRPr="001F3C96" w:rsidRDefault="00CF22FC" w:rsidP="00DF16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DB10318" w14:textId="77777777" w:rsidR="005575B1" w:rsidRPr="001F3C96" w:rsidRDefault="005575B1" w:rsidP="00DF16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674681A" w14:textId="77777777" w:rsidR="00CF22FC" w:rsidRPr="001F3C96" w:rsidRDefault="00CF22FC" w:rsidP="00CF22F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3C96">
        <w:rPr>
          <w:rFonts w:ascii="Times New Roman" w:hAnsi="Times New Roman" w:cs="Times New Roman"/>
          <w:b/>
          <w:bCs/>
          <w:sz w:val="24"/>
          <w:szCs w:val="24"/>
        </w:rPr>
        <w:t>SAVJETOVANJE SA ZAINTERESIRANOM JAVNOŠĆU</w:t>
      </w:r>
    </w:p>
    <w:p w14:paraId="73E838B8" w14:textId="0D9D31B7" w:rsidR="00CF22FC" w:rsidRPr="001F3C96" w:rsidRDefault="00CF22FC" w:rsidP="00CF22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3C96">
        <w:rPr>
          <w:rFonts w:ascii="Times New Roman" w:hAnsi="Times New Roman" w:cs="Times New Roman"/>
          <w:sz w:val="24"/>
          <w:szCs w:val="24"/>
        </w:rPr>
        <w:t xml:space="preserve">O prijedlogu ove odluke održati će se savjetovanje sa zainteresiranom javnošću u trajanju od 30 dana, o čemu će biti sastavljeno izvješće koje će se javno objaviti na mrežnoj </w:t>
      </w:r>
      <w:r w:rsidRPr="00DF49E1">
        <w:rPr>
          <w:rFonts w:ascii="Times New Roman" w:hAnsi="Times New Roman" w:cs="Times New Roman"/>
          <w:sz w:val="24"/>
          <w:szCs w:val="24"/>
        </w:rPr>
        <w:t>stran</w:t>
      </w:r>
      <w:r w:rsidR="00F13DE1" w:rsidRPr="00DF49E1">
        <w:rPr>
          <w:rFonts w:ascii="Times New Roman" w:hAnsi="Times New Roman" w:cs="Times New Roman"/>
          <w:sz w:val="24"/>
          <w:szCs w:val="24"/>
        </w:rPr>
        <w:t>i</w:t>
      </w:r>
      <w:r w:rsidRPr="00DF49E1">
        <w:rPr>
          <w:rFonts w:ascii="Times New Roman" w:hAnsi="Times New Roman" w:cs="Times New Roman"/>
          <w:sz w:val="24"/>
          <w:szCs w:val="24"/>
        </w:rPr>
        <w:t>ci Grada</w:t>
      </w:r>
      <w:r w:rsidRPr="001F3C96">
        <w:rPr>
          <w:rFonts w:ascii="Times New Roman" w:hAnsi="Times New Roman" w:cs="Times New Roman"/>
          <w:sz w:val="24"/>
          <w:szCs w:val="24"/>
        </w:rPr>
        <w:t xml:space="preserve"> Opatije.</w:t>
      </w:r>
    </w:p>
    <w:p w14:paraId="2B8DB7E4" w14:textId="77777777" w:rsidR="005575B1" w:rsidRPr="001F3C96" w:rsidRDefault="005575B1" w:rsidP="00CF22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F6A38D5" w14:textId="77777777" w:rsidR="00E00B97" w:rsidRPr="001F3C96" w:rsidRDefault="00E00B97" w:rsidP="000E65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35FD90B" w14:textId="77777777" w:rsidR="00E011BD" w:rsidRPr="001F3C96" w:rsidRDefault="00E011BD" w:rsidP="000E65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5CCB3A0" w14:textId="77777777" w:rsidR="000E6588" w:rsidRPr="001F3C96" w:rsidRDefault="000E6588" w:rsidP="000E6588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3C96">
        <w:rPr>
          <w:rFonts w:ascii="Times New Roman" w:hAnsi="Times New Roman" w:cs="Times New Roman"/>
          <w:sz w:val="24"/>
          <w:szCs w:val="24"/>
        </w:rPr>
        <w:t xml:space="preserve">         GRADONAČELNIK</w:t>
      </w:r>
    </w:p>
    <w:p w14:paraId="5913DC16" w14:textId="5344046C" w:rsidR="001F3C96" w:rsidRPr="001F3C96" w:rsidRDefault="000E6588" w:rsidP="000E65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3C9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Fernando Kirigin, mag.oec. v.r.</w:t>
      </w:r>
    </w:p>
    <w:p w14:paraId="76E6A7AD" w14:textId="570DD66B" w:rsidR="00B54D02" w:rsidRPr="001F3C96" w:rsidRDefault="001F3C96" w:rsidP="001F3C96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1F3C96">
        <w:rPr>
          <w:rFonts w:ascii="Times New Roman" w:hAnsi="Times New Roman" w:cs="Times New Roman"/>
          <w:sz w:val="24"/>
          <w:szCs w:val="24"/>
        </w:rPr>
        <w:br w:type="page"/>
      </w:r>
    </w:p>
    <w:p w14:paraId="17A0A022" w14:textId="6B284DB8" w:rsidR="004809A5" w:rsidRPr="001F3C96" w:rsidRDefault="004809A5" w:rsidP="004809A5">
      <w:pPr>
        <w:spacing w:line="25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3C96">
        <w:rPr>
          <w:rFonts w:ascii="Times New Roman" w:hAnsi="Times New Roman" w:cs="Times New Roman"/>
          <w:sz w:val="24"/>
          <w:szCs w:val="24"/>
        </w:rPr>
        <w:lastRenderedPageBreak/>
        <w:t>Na temelju članka 42. stavka 1.</w:t>
      </w:r>
      <w:r w:rsidR="00F7048B" w:rsidRPr="001F3C96">
        <w:rPr>
          <w:rFonts w:ascii="Times New Roman" w:hAnsi="Times New Roman" w:cs="Times New Roman"/>
          <w:sz w:val="24"/>
          <w:szCs w:val="24"/>
        </w:rPr>
        <w:t xml:space="preserve"> </w:t>
      </w:r>
      <w:r w:rsidRPr="001F3C96">
        <w:rPr>
          <w:rFonts w:ascii="Times New Roman" w:hAnsi="Times New Roman" w:cs="Times New Roman"/>
          <w:sz w:val="24"/>
          <w:szCs w:val="24"/>
        </w:rPr>
        <w:t>Zakona o lokalnim porezima (</w:t>
      </w:r>
      <w:r w:rsidRPr="001F3C96">
        <w:rPr>
          <w:rFonts w:ascii="Times New Roman" w:eastAsia="Times New Roman" w:hAnsi="Times New Roman" w:cs="Times New Roman"/>
          <w:sz w:val="24"/>
          <w:szCs w:val="24"/>
          <w:lang w:eastAsia="hr-HR"/>
        </w:rPr>
        <w:t>"</w:t>
      </w:r>
      <w:r w:rsidRPr="001F3C96">
        <w:rPr>
          <w:rFonts w:ascii="Times New Roman" w:hAnsi="Times New Roman" w:cs="Times New Roman"/>
          <w:sz w:val="24"/>
          <w:szCs w:val="24"/>
        </w:rPr>
        <w:t>Narodne novine</w:t>
      </w:r>
      <w:r w:rsidRPr="001F3C96">
        <w:rPr>
          <w:rFonts w:ascii="Times New Roman" w:eastAsia="Times New Roman" w:hAnsi="Times New Roman" w:cs="Times New Roman"/>
          <w:sz w:val="24"/>
          <w:szCs w:val="24"/>
          <w:lang w:eastAsia="hr-HR"/>
        </w:rPr>
        <w:t>"</w:t>
      </w:r>
      <w:r w:rsidRPr="001F3C96">
        <w:rPr>
          <w:rFonts w:ascii="Times New Roman" w:hAnsi="Times New Roman" w:cs="Times New Roman"/>
          <w:sz w:val="24"/>
          <w:szCs w:val="24"/>
        </w:rPr>
        <w:t xml:space="preserve"> broj 115/16, 101/17, 114/22, 114/23 i 152/24) te članka 29. Statuta Grada Opatije (</w:t>
      </w:r>
      <w:r w:rsidRPr="001F3C96">
        <w:rPr>
          <w:rFonts w:ascii="Times New Roman" w:eastAsia="Times New Roman" w:hAnsi="Times New Roman" w:cs="Times New Roman"/>
          <w:sz w:val="24"/>
          <w:szCs w:val="24"/>
          <w:lang w:eastAsia="hr-HR"/>
        </w:rPr>
        <w:t>"</w:t>
      </w:r>
      <w:r w:rsidRPr="001F3C96">
        <w:rPr>
          <w:rFonts w:ascii="Times New Roman" w:hAnsi="Times New Roman" w:cs="Times New Roman"/>
          <w:sz w:val="24"/>
          <w:szCs w:val="24"/>
        </w:rPr>
        <w:t>Službene novine Primorsko-goranske županije</w:t>
      </w:r>
      <w:r w:rsidRPr="001F3C96">
        <w:rPr>
          <w:rFonts w:ascii="Times New Roman" w:eastAsia="Times New Roman" w:hAnsi="Times New Roman" w:cs="Times New Roman"/>
          <w:sz w:val="24"/>
          <w:szCs w:val="24"/>
          <w:lang w:eastAsia="hr-HR"/>
        </w:rPr>
        <w:t>"</w:t>
      </w:r>
      <w:r w:rsidRPr="001F3C96">
        <w:rPr>
          <w:rFonts w:ascii="Times New Roman" w:hAnsi="Times New Roman" w:cs="Times New Roman"/>
          <w:sz w:val="24"/>
          <w:szCs w:val="24"/>
        </w:rPr>
        <w:t xml:space="preserve"> broj 49/23) Gradsko vijeće Grada Opatije na sjednici održanoj dana ________202</w:t>
      </w:r>
      <w:r w:rsidR="00925B3E">
        <w:rPr>
          <w:rFonts w:ascii="Times New Roman" w:hAnsi="Times New Roman" w:cs="Times New Roman"/>
          <w:sz w:val="24"/>
          <w:szCs w:val="24"/>
        </w:rPr>
        <w:t>6</w:t>
      </w:r>
      <w:r w:rsidRPr="001F3C96">
        <w:rPr>
          <w:rFonts w:ascii="Times New Roman" w:hAnsi="Times New Roman" w:cs="Times New Roman"/>
          <w:sz w:val="24"/>
          <w:szCs w:val="24"/>
        </w:rPr>
        <w:t xml:space="preserve">. godine donijelo je </w:t>
      </w:r>
    </w:p>
    <w:p w14:paraId="39D7A619" w14:textId="61A0D227" w:rsidR="00F13DE1" w:rsidRDefault="00F13DE1" w:rsidP="00F13DE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1F3C9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ODLUKU </w:t>
      </w:r>
    </w:p>
    <w:p w14:paraId="1B9DAC2D" w14:textId="0E08DCA0" w:rsidR="004809A5" w:rsidRPr="001F3C96" w:rsidRDefault="004809A5" w:rsidP="00F13DE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DF49E1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 izmje</w:t>
      </w:r>
      <w:r w:rsidR="00B54D02" w:rsidRPr="00DF49E1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ni</w:t>
      </w:r>
      <w:r w:rsidRPr="00DF49E1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DB1556" w:rsidRPr="00DF49E1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 dopuni</w:t>
      </w:r>
      <w:r w:rsidR="00DB155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Pr="001F3C9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Odluke o porezima Grada Opatije</w:t>
      </w:r>
    </w:p>
    <w:p w14:paraId="0AE3013C" w14:textId="77777777" w:rsidR="004809A5" w:rsidRPr="001F3C96" w:rsidRDefault="004809A5" w:rsidP="004809A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F3C96">
        <w:rPr>
          <w:rFonts w:ascii="Times New Roman" w:eastAsia="Times New Roman" w:hAnsi="Times New Roman" w:cs="Times New Roman"/>
          <w:sz w:val="24"/>
          <w:szCs w:val="24"/>
          <w:lang w:eastAsia="hr-HR"/>
        </w:rPr>
        <w:t>Članak 1.</w:t>
      </w:r>
    </w:p>
    <w:p w14:paraId="23490A74" w14:textId="69CD250F" w:rsidR="00925B3E" w:rsidRDefault="004809A5" w:rsidP="00181B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  <w:r w:rsidRPr="001F3C9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U Odluci o porezima Grada Opatije (</w:t>
      </w:r>
      <w:r w:rsidRPr="001F3C96">
        <w:rPr>
          <w:rFonts w:ascii="Times New Roman" w:eastAsia="Times New Roman" w:hAnsi="Times New Roman" w:cs="Times New Roman"/>
          <w:sz w:val="24"/>
          <w:szCs w:val="24"/>
          <w:lang w:eastAsia="hr-HR"/>
        </w:rPr>
        <w:t>"</w:t>
      </w:r>
      <w:r w:rsidRPr="001F3C9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Službene novine </w:t>
      </w:r>
      <w:r w:rsidRPr="001F3C96">
        <w:rPr>
          <w:rFonts w:ascii="Times New Roman" w:eastAsia="Times New Roman" w:hAnsi="Times New Roman" w:cs="Times New Roman"/>
          <w:sz w:val="24"/>
          <w:szCs w:val="24"/>
          <w:lang w:eastAsia="hr-HR"/>
        </w:rPr>
        <w:t>Primorsko-goranske županije"</w:t>
      </w:r>
      <w:r w:rsidRPr="001F3C9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broj 45/22 i 49/23</w:t>
      </w:r>
      <w:r w:rsidR="0070022C" w:rsidRPr="001F3C9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i </w:t>
      </w:r>
      <w:r w:rsidR="00D57AE9" w:rsidRPr="001F3C9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„</w:t>
      </w:r>
      <w:r w:rsidR="0070022C" w:rsidRPr="001F3C9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Službene novine Grada Opatije</w:t>
      </w:r>
      <w:r w:rsidR="00D57AE9" w:rsidRPr="001F3C9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“</w:t>
      </w:r>
      <w:r w:rsidR="0070022C" w:rsidRPr="001F3C9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broj 3/25</w:t>
      </w:r>
      <w:r w:rsidR="00925B3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i 15/25</w:t>
      </w:r>
      <w:r w:rsidRPr="008C495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), </w:t>
      </w:r>
      <w:r w:rsidR="00F13DE1" w:rsidRPr="008C495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u članku </w:t>
      </w:r>
      <w:r w:rsidR="00925B3E" w:rsidRPr="008C495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8</w:t>
      </w:r>
      <w:r w:rsidR="0070022C" w:rsidRPr="008C495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.</w:t>
      </w:r>
      <w:r w:rsidR="00925B3E" w:rsidRPr="008C495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stav</w:t>
      </w:r>
      <w:r w:rsidR="00F13DE1" w:rsidRPr="008C495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ku</w:t>
      </w:r>
      <w:r w:rsidR="00925B3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1.</w:t>
      </w:r>
      <w:r w:rsidR="0070022C" w:rsidRPr="001F3C9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</w:t>
      </w:r>
      <w:r w:rsidR="00925B3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točka 1. </w:t>
      </w:r>
      <w:r w:rsidR="0070022C" w:rsidRPr="001F3C9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mijenja se i glasi: </w:t>
      </w:r>
    </w:p>
    <w:p w14:paraId="18C0B2E1" w14:textId="0CBC1D70" w:rsidR="00925B3E" w:rsidRDefault="00925B3E" w:rsidP="00181BB4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>
        <w:t xml:space="preserve">„1. </w:t>
      </w:r>
      <w:r w:rsidRPr="00C127F5">
        <w:rPr>
          <w:color w:val="000000" w:themeColor="text1"/>
        </w:rPr>
        <w:t>za izvođenje građevinskih radova (zauzimanje javne površine građevinskom dizalicom</w:t>
      </w:r>
      <w:r w:rsidR="008C209E" w:rsidRPr="00C127F5">
        <w:rPr>
          <w:color w:val="000000" w:themeColor="text1"/>
        </w:rPr>
        <w:t>, drugim strojem/uređajem ili alatom za potrebe izvođenja građevinskih radova</w:t>
      </w:r>
      <w:r w:rsidRPr="00C127F5">
        <w:rPr>
          <w:color w:val="000000" w:themeColor="text1"/>
        </w:rPr>
        <w:t xml:space="preserve">, </w:t>
      </w:r>
      <w:r w:rsidR="008C209E" w:rsidRPr="00C127F5">
        <w:rPr>
          <w:color w:val="000000" w:themeColor="text1"/>
        </w:rPr>
        <w:t xml:space="preserve">privremenim smještajem za potrebe gradilišta, </w:t>
      </w:r>
      <w:r w:rsidRPr="00C127F5">
        <w:rPr>
          <w:color w:val="000000" w:themeColor="text1"/>
        </w:rPr>
        <w:t>odlaganje građevinskog materijala, postavljanje građevinskih skela</w:t>
      </w:r>
      <w:r w:rsidR="008C209E" w:rsidRPr="00C127F5">
        <w:rPr>
          <w:color w:val="000000" w:themeColor="text1"/>
        </w:rPr>
        <w:t xml:space="preserve"> i ograda</w:t>
      </w:r>
      <w:r w:rsidRPr="00C127F5">
        <w:rPr>
          <w:color w:val="000000" w:themeColor="text1"/>
        </w:rPr>
        <w:t>, uključujući skele postavljene radi zaštite od opasnosti i slično) te postavu drugih privremenih objekata (odlaganje drva za ogrjev, odlaganje plovila i slično): 0,50 EUR po m² zauzete površine dnevno;</w:t>
      </w:r>
      <w:r w:rsidR="00181BB4">
        <w:rPr>
          <w:color w:val="000000" w:themeColor="text1"/>
        </w:rPr>
        <w:t>“.</w:t>
      </w:r>
    </w:p>
    <w:p w14:paraId="7FAB9B5F" w14:textId="437510DC" w:rsidR="00034BED" w:rsidRDefault="00D94343" w:rsidP="00034BED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 xml:space="preserve">Na kraju </w:t>
      </w:r>
      <w:r w:rsidR="00034BED">
        <w:rPr>
          <w:color w:val="000000" w:themeColor="text1"/>
        </w:rPr>
        <w:t xml:space="preserve">točke 7. </w:t>
      </w:r>
      <w:r>
        <w:rPr>
          <w:color w:val="000000" w:themeColor="text1"/>
        </w:rPr>
        <w:t xml:space="preserve">briše se točka te se dodaje </w:t>
      </w:r>
      <w:r w:rsidR="00034BED">
        <w:rPr>
          <w:color w:val="000000" w:themeColor="text1"/>
        </w:rPr>
        <w:t>točka 8. koja glasi:</w:t>
      </w:r>
    </w:p>
    <w:p w14:paraId="339B3330" w14:textId="676606EE" w:rsidR="00925B3E" w:rsidRPr="00C127F5" w:rsidRDefault="00034BED" w:rsidP="00034BED">
      <w:pPr>
        <w:pStyle w:val="NormalWeb"/>
        <w:spacing w:before="0" w:beforeAutospacing="0" w:after="0" w:afterAutospacing="0"/>
        <w:jc w:val="both"/>
        <w:rPr>
          <w:color w:val="000000" w:themeColor="text1"/>
        </w:rPr>
      </w:pPr>
      <w:r w:rsidRPr="001B670A">
        <w:rPr>
          <w:color w:val="000000" w:themeColor="text1"/>
        </w:rPr>
        <w:t xml:space="preserve">8. </w:t>
      </w:r>
      <w:r w:rsidR="00372C99" w:rsidRPr="001B670A">
        <w:t xml:space="preserve">za postavu </w:t>
      </w:r>
      <w:r w:rsidR="00121AE2" w:rsidRPr="001B670A">
        <w:t>vaza, cvjetnjaka, ukrasnih tepiha, umjetničkih djela</w:t>
      </w:r>
      <w:r w:rsidR="00372C99" w:rsidRPr="001B670A">
        <w:t xml:space="preserve"> i drugih </w:t>
      </w:r>
      <w:r w:rsidR="00A777BE" w:rsidRPr="001B670A">
        <w:t>sličnih</w:t>
      </w:r>
      <w:r w:rsidR="00372C99" w:rsidRPr="001B670A">
        <w:t xml:space="preserve"> predmeta </w:t>
      </w:r>
      <w:r w:rsidR="00A777BE" w:rsidRPr="001B670A">
        <w:t xml:space="preserve">u svrhu uređenja prostora ispred poslovnih ili stambenih prostora </w:t>
      </w:r>
      <w:r w:rsidR="00372C99" w:rsidRPr="001B670A">
        <w:t>te za postavu rukohvata i sličnih predmeta</w:t>
      </w:r>
      <w:r w:rsidR="00A777BE" w:rsidRPr="001B670A">
        <w:t xml:space="preserve"> u svrhu </w:t>
      </w:r>
      <w:r w:rsidR="00372C99" w:rsidRPr="001B670A">
        <w:t>osiguravanja mjesta za dostavu ili iskrcaj putnika</w:t>
      </w:r>
      <w:r w:rsidR="00925B3E" w:rsidRPr="001B670A">
        <w:t xml:space="preserve"> </w:t>
      </w:r>
      <w:r w:rsidR="00925B3E" w:rsidRPr="00C127F5">
        <w:rPr>
          <w:color w:val="000000" w:themeColor="text1"/>
        </w:rPr>
        <w:t>i slično: 0,30 EUR po m² zauzete površine dnevno.“</w:t>
      </w:r>
      <w:r w:rsidR="00D94343">
        <w:rPr>
          <w:color w:val="000000" w:themeColor="text1"/>
        </w:rPr>
        <w:t>.</w:t>
      </w:r>
    </w:p>
    <w:p w14:paraId="36867A66" w14:textId="77777777" w:rsidR="004809A5" w:rsidRPr="001F3C96" w:rsidRDefault="004809A5" w:rsidP="005404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01266A8" w14:textId="38D1A348" w:rsidR="004809A5" w:rsidRPr="001F3C96" w:rsidRDefault="004809A5" w:rsidP="004809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F3C9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Članak </w:t>
      </w:r>
      <w:r w:rsidR="00925B3E">
        <w:rPr>
          <w:rFonts w:ascii="Times New Roman" w:eastAsia="Times New Roman" w:hAnsi="Times New Roman" w:cs="Times New Roman"/>
          <w:sz w:val="24"/>
          <w:szCs w:val="24"/>
          <w:lang w:eastAsia="hr-HR"/>
        </w:rPr>
        <w:t>2</w:t>
      </w:r>
      <w:r w:rsidRPr="001F3C96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3CF91F70" w14:textId="7C5A1E13" w:rsidR="004809A5" w:rsidRDefault="004809A5" w:rsidP="004809A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bookmarkStart w:id="1" w:name="_Hlk187825918"/>
      <w:r w:rsidRPr="001F3C9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Ova Odluka objavit će se u “Službenim novinama Grada Opatije”, a stupa na snagu </w:t>
      </w:r>
      <w:r w:rsidR="0070022C" w:rsidRPr="001F3C96">
        <w:rPr>
          <w:rFonts w:ascii="Times New Roman" w:eastAsia="Times New Roman" w:hAnsi="Times New Roman" w:cs="Times New Roman"/>
          <w:sz w:val="24"/>
          <w:szCs w:val="24"/>
          <w:lang w:eastAsia="hr-HR"/>
        </w:rPr>
        <w:t>1. siječnja 202</w:t>
      </w:r>
      <w:r w:rsidR="00043142">
        <w:rPr>
          <w:rFonts w:ascii="Times New Roman" w:eastAsia="Times New Roman" w:hAnsi="Times New Roman" w:cs="Times New Roman"/>
          <w:sz w:val="24"/>
          <w:szCs w:val="24"/>
          <w:lang w:eastAsia="hr-HR"/>
        </w:rPr>
        <w:t>7</w:t>
      </w:r>
      <w:r w:rsidR="0070022C" w:rsidRPr="001F3C96">
        <w:rPr>
          <w:rFonts w:ascii="Times New Roman" w:eastAsia="Times New Roman" w:hAnsi="Times New Roman" w:cs="Times New Roman"/>
          <w:sz w:val="24"/>
          <w:szCs w:val="24"/>
          <w:lang w:eastAsia="hr-HR"/>
        </w:rPr>
        <w:t>. godine.</w:t>
      </w:r>
    </w:p>
    <w:p w14:paraId="621A7208" w14:textId="77777777" w:rsidR="00C127F5" w:rsidRPr="001F3C96" w:rsidRDefault="00C127F5" w:rsidP="004809A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bookmarkEnd w:id="1"/>
    <w:p w14:paraId="3C37CE73" w14:textId="73863274" w:rsidR="004809A5" w:rsidRPr="001F3C96" w:rsidRDefault="004809A5" w:rsidP="004809A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F3C9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KLASA: </w:t>
      </w:r>
      <w:r w:rsidR="00AC14C6">
        <w:rPr>
          <w:rFonts w:ascii="Times New Roman" w:eastAsia="Times New Roman" w:hAnsi="Times New Roman" w:cs="Times New Roman"/>
          <w:sz w:val="24"/>
          <w:szCs w:val="24"/>
          <w:lang w:eastAsia="hr-HR"/>
        </w:rPr>
        <w:t>024-03/26-01/37</w:t>
      </w:r>
    </w:p>
    <w:p w14:paraId="43F7E58C" w14:textId="5054B559" w:rsidR="004809A5" w:rsidRPr="001F3C96" w:rsidRDefault="004809A5" w:rsidP="004809A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F3C9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URBROJ: </w:t>
      </w:r>
      <w:r w:rsidR="00AC14C6" w:rsidRPr="00826B2E">
        <w:rPr>
          <w:rFonts w:ascii="Times New Roman" w:eastAsia="Times New Roman" w:hAnsi="Times New Roman" w:cs="Times New Roman"/>
          <w:sz w:val="24"/>
          <w:szCs w:val="24"/>
          <w:lang w:eastAsia="hr-HR"/>
        </w:rPr>
        <w:t>2170-12-0</w:t>
      </w:r>
      <w:r w:rsidR="00AC14C6">
        <w:rPr>
          <w:rFonts w:ascii="Times New Roman" w:eastAsia="Times New Roman" w:hAnsi="Times New Roman" w:cs="Times New Roman"/>
          <w:sz w:val="24"/>
          <w:szCs w:val="24"/>
          <w:lang w:eastAsia="hr-HR"/>
        </w:rPr>
        <w:t>1</w:t>
      </w:r>
      <w:r w:rsidR="00AC14C6" w:rsidRPr="00826B2E">
        <w:rPr>
          <w:rFonts w:ascii="Times New Roman" w:eastAsia="Times New Roman" w:hAnsi="Times New Roman" w:cs="Times New Roman"/>
          <w:sz w:val="24"/>
          <w:szCs w:val="24"/>
          <w:lang w:eastAsia="hr-HR"/>
        </w:rPr>
        <w:t>/1-2</w:t>
      </w:r>
      <w:r w:rsidR="00AC14C6">
        <w:rPr>
          <w:rFonts w:ascii="Times New Roman" w:eastAsia="Times New Roman" w:hAnsi="Times New Roman" w:cs="Times New Roman"/>
          <w:sz w:val="24"/>
          <w:szCs w:val="24"/>
          <w:lang w:eastAsia="hr-HR"/>
        </w:rPr>
        <w:t>6-</w:t>
      </w:r>
      <w:r w:rsidR="00EB12D7">
        <w:rPr>
          <w:rFonts w:ascii="Times New Roman" w:eastAsia="Times New Roman" w:hAnsi="Times New Roman" w:cs="Times New Roman"/>
          <w:sz w:val="24"/>
          <w:szCs w:val="24"/>
          <w:lang w:eastAsia="hr-HR"/>
        </w:rPr>
        <w:t>2</w:t>
      </w:r>
    </w:p>
    <w:p w14:paraId="182E088C" w14:textId="757228B8" w:rsidR="004809A5" w:rsidRPr="001F3C96" w:rsidRDefault="004809A5" w:rsidP="004809A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F3C96">
        <w:rPr>
          <w:rFonts w:ascii="Times New Roman" w:eastAsia="Times New Roman" w:hAnsi="Times New Roman" w:cs="Times New Roman"/>
          <w:sz w:val="24"/>
          <w:szCs w:val="24"/>
          <w:lang w:eastAsia="hr-HR"/>
        </w:rPr>
        <w:t>Opatija, ______ 202</w:t>
      </w:r>
      <w:r w:rsidR="00925B3E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Pr="001F3C96">
        <w:rPr>
          <w:rFonts w:ascii="Times New Roman" w:eastAsia="Times New Roman" w:hAnsi="Times New Roman" w:cs="Times New Roman"/>
          <w:sz w:val="24"/>
          <w:szCs w:val="24"/>
          <w:lang w:eastAsia="hr-HR"/>
        </w:rPr>
        <w:t>. godine</w:t>
      </w:r>
    </w:p>
    <w:p w14:paraId="390AB0C9" w14:textId="77777777" w:rsidR="004809A5" w:rsidRPr="001F3C96" w:rsidRDefault="004809A5" w:rsidP="004809A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A2CE542" w14:textId="77777777" w:rsidR="004809A5" w:rsidRPr="001F3C96" w:rsidRDefault="004809A5" w:rsidP="004809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6417CD" w14:textId="77777777" w:rsidR="004809A5" w:rsidRPr="001F3C96" w:rsidRDefault="004809A5" w:rsidP="004809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3C96">
        <w:rPr>
          <w:rFonts w:ascii="Times New Roman" w:hAnsi="Times New Roman" w:cs="Times New Roman"/>
          <w:sz w:val="24"/>
          <w:szCs w:val="24"/>
        </w:rPr>
        <w:t>GRADSKO VIJEĆE GRADA OPATIJE</w:t>
      </w:r>
    </w:p>
    <w:p w14:paraId="35F1F2DB" w14:textId="77777777" w:rsidR="004809A5" w:rsidRPr="001F3C96" w:rsidRDefault="004809A5" w:rsidP="004809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3C96">
        <w:rPr>
          <w:rFonts w:ascii="Times New Roman" w:hAnsi="Times New Roman" w:cs="Times New Roman"/>
          <w:sz w:val="24"/>
          <w:szCs w:val="24"/>
        </w:rPr>
        <w:t>Predsjednik Gradskog vijeća</w:t>
      </w:r>
    </w:p>
    <w:p w14:paraId="6FBA5E50" w14:textId="43792FA1" w:rsidR="000E6588" w:rsidRPr="001F3C96" w:rsidRDefault="0070022C" w:rsidP="005104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3C96">
        <w:rPr>
          <w:rFonts w:ascii="Times New Roman" w:hAnsi="Times New Roman" w:cs="Times New Roman"/>
          <w:sz w:val="24"/>
          <w:szCs w:val="24"/>
        </w:rPr>
        <w:t>Kristian Tončić</w:t>
      </w:r>
    </w:p>
    <w:p w14:paraId="5BC11D0B" w14:textId="77777777" w:rsidR="000E6588" w:rsidRPr="001F3C96" w:rsidRDefault="000E6588" w:rsidP="000E658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C90C7D4" w14:textId="31F9976E" w:rsidR="00912239" w:rsidRDefault="00912239" w:rsidP="001D0924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p w14:paraId="1798F30C" w14:textId="4BCED738" w:rsidR="00146455" w:rsidRDefault="00146455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9235A61" w14:textId="4F8CDA87" w:rsidR="00146455" w:rsidRDefault="00146455" w:rsidP="00146455">
      <w:p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PREGLED ODREDBI ODLUKE O POREZIMA </w:t>
      </w:r>
      <w:r w:rsidRPr="001F3C9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(</w:t>
      </w:r>
      <w:r w:rsidRPr="001F3C96">
        <w:rPr>
          <w:rFonts w:ascii="Times New Roman" w:eastAsia="Times New Roman" w:hAnsi="Times New Roman" w:cs="Times New Roman"/>
          <w:sz w:val="24"/>
          <w:szCs w:val="24"/>
          <w:lang w:eastAsia="hr-HR"/>
        </w:rPr>
        <w:t>"</w:t>
      </w:r>
      <w:r w:rsidRPr="001F3C9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Službene novine </w:t>
      </w:r>
      <w:r w:rsidRPr="001F3C96">
        <w:rPr>
          <w:rFonts w:ascii="Times New Roman" w:eastAsia="Times New Roman" w:hAnsi="Times New Roman" w:cs="Times New Roman"/>
          <w:sz w:val="24"/>
          <w:szCs w:val="24"/>
          <w:lang w:eastAsia="hr-HR"/>
        </w:rPr>
        <w:t>Primorsko-goranske županije"</w:t>
      </w:r>
      <w:r w:rsidRPr="001F3C9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broj 45/22 i 49/23 i „Službene novine Grada Opatije“ broj 3/25</w:t>
      </w:r>
      <w:r w:rsidR="00925B3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i 15/25</w:t>
      </w:r>
      <w:r w:rsidRPr="001F3C9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</w:t>
      </w:r>
      <w:r w:rsidR="00DB1556">
        <w:rPr>
          <w:rFonts w:ascii="Times New Roman" w:hAnsi="Times New Roman" w:cs="Times New Roman"/>
          <w:sz w:val="24"/>
          <w:szCs w:val="24"/>
        </w:rPr>
        <w:t xml:space="preserve">koje se </w:t>
      </w:r>
      <w:r w:rsidR="00DB1556" w:rsidRPr="008E0666">
        <w:rPr>
          <w:rFonts w:ascii="Times New Roman" w:hAnsi="Times New Roman" w:cs="Times New Roman"/>
          <w:sz w:val="24"/>
          <w:szCs w:val="24"/>
        </w:rPr>
        <w:t>mijenjaju i dopunjuju</w:t>
      </w:r>
      <w:r w:rsidR="00DB155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9C9FC9" w14:textId="7B547FC7" w:rsidR="00146455" w:rsidRDefault="00146455" w:rsidP="001464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hr-HR"/>
        </w:rPr>
        <w:t>Č</w:t>
      </w:r>
      <w:r w:rsidRPr="0014645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hr-HR"/>
        </w:rPr>
        <w:t xml:space="preserve">lanak </w:t>
      </w:r>
      <w:r w:rsidR="00925B3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hr-HR"/>
        </w:rPr>
        <w:t>8</w:t>
      </w:r>
      <w:r w:rsidRPr="00146455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hr-HR"/>
        </w:rPr>
        <w:t>.</w:t>
      </w:r>
    </w:p>
    <w:p w14:paraId="088F8DAD" w14:textId="77777777" w:rsidR="00925B3E" w:rsidRDefault="00925B3E" w:rsidP="001464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hr-HR"/>
        </w:rPr>
      </w:pPr>
    </w:p>
    <w:p w14:paraId="4834A2B4" w14:textId="77777777" w:rsidR="00D25929" w:rsidRDefault="00D25929" w:rsidP="00D25929">
      <w:pPr>
        <w:pStyle w:val="body"/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Za korištenje javnih površina porez se plaća u visini prema sljedećim namjenama:</w:t>
      </w:r>
    </w:p>
    <w:p w14:paraId="26529C73" w14:textId="77777777" w:rsidR="00D25929" w:rsidRDefault="00D25929" w:rsidP="00D25929">
      <w:pPr>
        <w:pStyle w:val="body"/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1. za izvođenje građevinskih radova i postavu drugih privremenih objekata (odlaganje drva za ogrijev, odlaganje plovila i slično): 0,13 EUR po m</w:t>
      </w:r>
      <w:r>
        <w:rPr>
          <w:rStyle w:val="superscript"/>
          <w:color w:val="000000"/>
          <w:sz w:val="27"/>
          <w:szCs w:val="27"/>
        </w:rPr>
        <w:t>2</w:t>
      </w:r>
      <w:r>
        <w:rPr>
          <w:color w:val="000000"/>
          <w:sz w:val="27"/>
          <w:szCs w:val="27"/>
        </w:rPr>
        <w:t xml:space="preserve"> zauzete površine dnevno</w:t>
      </w:r>
    </w:p>
    <w:p w14:paraId="4A489F13" w14:textId="77777777" w:rsidR="00D25929" w:rsidRDefault="00D25929" w:rsidP="00D25929">
      <w:pPr>
        <w:pStyle w:val="body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2. za postavu terasa ugostiteljskih objekata:</w:t>
      </w:r>
    </w:p>
    <w:p w14:paraId="5F0B77B0" w14:textId="77777777" w:rsidR="00D25929" w:rsidRDefault="00D25929" w:rsidP="00D25929">
      <w:pPr>
        <w:pStyle w:val="body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a) Naselje Opatija – područje ispod Nove ceste od granice sa Gradom Rijeka uključivo i Liburnijsku ulicu = porez u iznosu od 0,53 EUR po m</w:t>
      </w:r>
      <w:r>
        <w:rPr>
          <w:rStyle w:val="superscript"/>
          <w:color w:val="000000"/>
          <w:sz w:val="27"/>
          <w:szCs w:val="27"/>
        </w:rPr>
        <w:t>2</w:t>
      </w:r>
      <w:r>
        <w:rPr>
          <w:color w:val="000000"/>
          <w:sz w:val="27"/>
          <w:szCs w:val="27"/>
        </w:rPr>
        <w:t xml:space="preserve"> zauzete površine dnevno u razdoblju od 1. travnja do 31. listopada, odnosno 0,27 EUR po m</w:t>
      </w:r>
      <w:r>
        <w:rPr>
          <w:rStyle w:val="superscript"/>
          <w:color w:val="000000"/>
          <w:sz w:val="27"/>
          <w:szCs w:val="27"/>
        </w:rPr>
        <w:t>2</w:t>
      </w:r>
      <w:r>
        <w:rPr>
          <w:color w:val="000000"/>
          <w:sz w:val="27"/>
          <w:szCs w:val="27"/>
        </w:rPr>
        <w:t xml:space="preserve"> zauzete površine dnevno u razdoblju od 1. studenog do 31. ožujka</w:t>
      </w:r>
    </w:p>
    <w:p w14:paraId="55FB8855" w14:textId="77777777" w:rsidR="00D25929" w:rsidRDefault="00D25929" w:rsidP="00D25929">
      <w:pPr>
        <w:pStyle w:val="body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b) Naselja Ičići, Ika, Opatija - iznad Nove ceste porez u iznosu od 0,40 EUR po m</w:t>
      </w:r>
      <w:r>
        <w:rPr>
          <w:rStyle w:val="superscript"/>
          <w:color w:val="000000"/>
          <w:sz w:val="27"/>
          <w:szCs w:val="27"/>
        </w:rPr>
        <w:t>2</w:t>
      </w:r>
      <w:r>
        <w:rPr>
          <w:color w:val="000000"/>
          <w:sz w:val="27"/>
          <w:szCs w:val="27"/>
        </w:rPr>
        <w:t xml:space="preserve"> zauzete površine dnevno u razdoblju od 1. travnja do 31. listopada odnosno 0,13 EUR po m</w:t>
      </w:r>
      <w:r>
        <w:rPr>
          <w:rStyle w:val="superscript"/>
          <w:color w:val="000000"/>
          <w:sz w:val="27"/>
          <w:szCs w:val="27"/>
        </w:rPr>
        <w:t>2</w:t>
      </w:r>
      <w:r>
        <w:rPr>
          <w:color w:val="000000"/>
          <w:sz w:val="27"/>
          <w:szCs w:val="27"/>
        </w:rPr>
        <w:t xml:space="preserve"> zauzete površine dnevno u razdoblju od 1. studenog do 31. ožujka</w:t>
      </w:r>
    </w:p>
    <w:p w14:paraId="2DAA0636" w14:textId="77777777" w:rsidR="00D25929" w:rsidRDefault="00D25929" w:rsidP="00D25929">
      <w:pPr>
        <w:pStyle w:val="body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c) Naselja Oprić, Dobreć, Poljane, Veprinac i Pobri porez u iznosu od 0,27 EUR po m</w:t>
      </w:r>
      <w:r>
        <w:rPr>
          <w:rStyle w:val="superscript"/>
          <w:color w:val="000000"/>
          <w:sz w:val="27"/>
          <w:szCs w:val="27"/>
        </w:rPr>
        <w:t>2</w:t>
      </w:r>
      <w:r>
        <w:rPr>
          <w:color w:val="000000"/>
          <w:sz w:val="27"/>
          <w:szCs w:val="27"/>
        </w:rPr>
        <w:t xml:space="preserve"> zauzete površine dnevno u razdoblju od 1. travnja do 31. listopada odnosno 0,07 EUR po m</w:t>
      </w:r>
      <w:r>
        <w:rPr>
          <w:rStyle w:val="superscript"/>
          <w:color w:val="000000"/>
          <w:sz w:val="27"/>
          <w:szCs w:val="27"/>
        </w:rPr>
        <w:t>2</w:t>
      </w:r>
      <w:r>
        <w:rPr>
          <w:color w:val="000000"/>
          <w:sz w:val="27"/>
          <w:szCs w:val="27"/>
        </w:rPr>
        <w:t xml:space="preserve"> zauzete površine dnevno u razdoblju od 1. studenog do 31. ožujka</w:t>
      </w:r>
    </w:p>
    <w:p w14:paraId="6EBD1D95" w14:textId="77777777" w:rsidR="00D25929" w:rsidRDefault="00D25929" w:rsidP="00D25929">
      <w:pPr>
        <w:pStyle w:val="body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d) Vela Učka porez u iznosu od 0,13 EUR po m</w:t>
      </w:r>
      <w:r>
        <w:rPr>
          <w:rStyle w:val="superscript"/>
          <w:color w:val="000000"/>
          <w:sz w:val="27"/>
          <w:szCs w:val="27"/>
        </w:rPr>
        <w:t>2</w:t>
      </w:r>
      <w:r>
        <w:rPr>
          <w:color w:val="000000"/>
          <w:sz w:val="27"/>
          <w:szCs w:val="27"/>
        </w:rPr>
        <w:t xml:space="preserve"> zauzete površine dnevno u razdoblju od 1. travnja do 31. listopada</w:t>
      </w:r>
    </w:p>
    <w:p w14:paraId="51DC93BA" w14:textId="77777777" w:rsidR="00D25929" w:rsidRDefault="00D25929" w:rsidP="00D25929">
      <w:pPr>
        <w:pStyle w:val="body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</w:p>
    <w:p w14:paraId="6824C068" w14:textId="77777777" w:rsidR="00D25929" w:rsidRDefault="00D25929" w:rsidP="00D25929">
      <w:pPr>
        <w:pStyle w:val="body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 za korištenje javnih površina postavom štandova za vrijeme manifestacija, blagdana i drugih prigoda:</w:t>
      </w:r>
    </w:p>
    <w:p w14:paraId="64F6498B" w14:textId="77777777" w:rsidR="00D25929" w:rsidRDefault="00D25929" w:rsidP="00D25929">
      <w:pPr>
        <w:pStyle w:val="body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a) u razdoblju do sedam dana: 13,27 EUR za svaka 4 m</w:t>
      </w:r>
      <w:r>
        <w:rPr>
          <w:rStyle w:val="superscript"/>
          <w:color w:val="000000"/>
          <w:sz w:val="27"/>
          <w:szCs w:val="27"/>
        </w:rPr>
        <w:t>2</w:t>
      </w:r>
      <w:r>
        <w:rPr>
          <w:color w:val="000000"/>
          <w:sz w:val="27"/>
          <w:szCs w:val="27"/>
        </w:rPr>
        <w:t xml:space="preserve"> zauzete javne površine dnevno,</w:t>
      </w:r>
    </w:p>
    <w:p w14:paraId="57704BB0" w14:textId="77777777" w:rsidR="00D25929" w:rsidRDefault="00D25929" w:rsidP="00D25929">
      <w:pPr>
        <w:pStyle w:val="body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b) za razdoblja duža od sedam dana:</w:t>
      </w:r>
    </w:p>
    <w:p w14:paraId="0A1471E3" w14:textId="77777777" w:rsidR="00D25929" w:rsidRDefault="00D25929" w:rsidP="00D25929">
      <w:pPr>
        <w:pStyle w:val="body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za slikare i slikare portretiste 1,06 EUR po m</w:t>
      </w:r>
      <w:r>
        <w:rPr>
          <w:rStyle w:val="superscript"/>
          <w:color w:val="000000"/>
          <w:sz w:val="27"/>
          <w:szCs w:val="27"/>
        </w:rPr>
        <w:t>2</w:t>
      </w:r>
      <w:r>
        <w:rPr>
          <w:color w:val="000000"/>
          <w:sz w:val="27"/>
          <w:szCs w:val="27"/>
        </w:rPr>
        <w:t xml:space="preserve"> dnevno,</w:t>
      </w:r>
    </w:p>
    <w:p w14:paraId="4D61C7DD" w14:textId="77777777" w:rsidR="00D25929" w:rsidRDefault="00D25929" w:rsidP="00D25929">
      <w:pPr>
        <w:pStyle w:val="body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za sve druge namjene 2,65 EUR po m</w:t>
      </w:r>
      <w:r>
        <w:rPr>
          <w:rStyle w:val="superscript"/>
          <w:color w:val="000000"/>
          <w:sz w:val="27"/>
          <w:szCs w:val="27"/>
        </w:rPr>
        <w:t>2</w:t>
      </w:r>
      <w:r>
        <w:rPr>
          <w:color w:val="000000"/>
          <w:sz w:val="27"/>
          <w:szCs w:val="27"/>
        </w:rPr>
        <w:t xml:space="preserve"> dnevno.</w:t>
      </w:r>
    </w:p>
    <w:p w14:paraId="3D06599B" w14:textId="77777777" w:rsidR="00D25929" w:rsidRDefault="00D25929" w:rsidP="00D25929">
      <w:pPr>
        <w:pStyle w:val="body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</w:p>
    <w:p w14:paraId="3B3D3E2E" w14:textId="77777777" w:rsidR="00D25929" w:rsidRDefault="00D25929" w:rsidP="00D25929">
      <w:pPr>
        <w:pStyle w:val="body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4. postava kioska za obavljanje registrirane djelatnosti</w:t>
      </w:r>
    </w:p>
    <w:p w14:paraId="37873CD5" w14:textId="77777777" w:rsidR="00D25929" w:rsidRDefault="00D25929" w:rsidP="00D25929">
      <w:pPr>
        <w:pStyle w:val="body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za područje ispod Nove ceste i Ulice R.K. Jeretova u naselju Opatiji te Liburnijska ulica u naselju Ičići: 13,27 EUR dnevno,</w:t>
      </w:r>
    </w:p>
    <w:p w14:paraId="5A359437" w14:textId="77777777" w:rsidR="00D25929" w:rsidRDefault="00D25929" w:rsidP="00D25929">
      <w:pPr>
        <w:pStyle w:val="body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za ostala područja: 9,95 EUR dnevno,</w:t>
      </w:r>
    </w:p>
    <w:p w14:paraId="51B5BBCB" w14:textId="77777777" w:rsidR="00D25929" w:rsidRDefault="00D25929" w:rsidP="00D25929">
      <w:pPr>
        <w:pStyle w:val="body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</w:p>
    <w:p w14:paraId="5483DDD7" w14:textId="77777777" w:rsidR="00D25929" w:rsidRDefault="00D25929" w:rsidP="00D25929">
      <w:pPr>
        <w:pStyle w:val="body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5. za potrebe snimanja:</w:t>
      </w:r>
    </w:p>
    <w:p w14:paraId="61E27578" w14:textId="77777777" w:rsidR="00D25929" w:rsidRDefault="00D25929" w:rsidP="00D25929">
      <w:pPr>
        <w:pStyle w:val="body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filma, TV serije i emisije: 400,00 EUR/dan</w:t>
      </w:r>
    </w:p>
    <w:p w14:paraId="47C159CE" w14:textId="77777777" w:rsidR="00D25929" w:rsidRDefault="00D25929" w:rsidP="00D25929">
      <w:pPr>
        <w:pStyle w:val="body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reklamnog i drugog spota: 660,00 EUR/dan</w:t>
      </w:r>
    </w:p>
    <w:p w14:paraId="5F9F0C2D" w14:textId="77777777" w:rsidR="00D25929" w:rsidRDefault="00D25929" w:rsidP="00D25929">
      <w:pPr>
        <w:pStyle w:val="body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komercijalno fotografiranje: 130,00 EUR/dan</w:t>
      </w:r>
    </w:p>
    <w:p w14:paraId="657120F2" w14:textId="77777777" w:rsidR="00D25929" w:rsidRDefault="00D25929" w:rsidP="00D25929">
      <w:pPr>
        <w:pStyle w:val="body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</w:p>
    <w:p w14:paraId="73A2FA1A" w14:textId="77777777" w:rsidR="00D25929" w:rsidRDefault="00D25929" w:rsidP="00D25929">
      <w:pPr>
        <w:pStyle w:val="body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6. za postavu putokaza i reklama, osim prometne i turističke signalizacije koju postavlja Grad Opatija i Turistička zajednica kao i pravne ili fizičke osobe koje upravljaju javnim cestama:</w:t>
      </w:r>
    </w:p>
    <w:p w14:paraId="4E61BCE4" w14:textId="77777777" w:rsidR="00D25929" w:rsidRDefault="00D25929" w:rsidP="00D25929">
      <w:pPr>
        <w:pStyle w:val="body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a) u razdoblju kraćem od 180 dana u kalendarskoj godini: </w:t>
      </w:r>
      <w:r>
        <w:rPr>
          <w:color w:val="000000"/>
          <w:sz w:val="27"/>
          <w:szCs w:val="27"/>
        </w:rPr>
        <w:br/>
        <w:t>- do 1 m</w:t>
      </w:r>
      <w:r>
        <w:rPr>
          <w:rStyle w:val="superscript"/>
          <w:color w:val="000000"/>
          <w:sz w:val="27"/>
          <w:szCs w:val="27"/>
        </w:rPr>
        <w:t>2</w:t>
      </w:r>
      <w:r>
        <w:rPr>
          <w:color w:val="000000"/>
          <w:sz w:val="27"/>
          <w:szCs w:val="27"/>
        </w:rPr>
        <w:t xml:space="preserve"> površine putokaza/reklama u iznosu od 2,65 EUR dnevno</w:t>
      </w:r>
    </w:p>
    <w:p w14:paraId="16986400" w14:textId="77777777" w:rsidR="00D25929" w:rsidRDefault="00D25929" w:rsidP="00D25929">
      <w:pPr>
        <w:pStyle w:val="body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preko 1m</w:t>
      </w:r>
      <w:r>
        <w:rPr>
          <w:rStyle w:val="superscript"/>
          <w:color w:val="000000"/>
          <w:sz w:val="27"/>
          <w:szCs w:val="27"/>
        </w:rPr>
        <w:t>2</w:t>
      </w:r>
      <w:r>
        <w:rPr>
          <w:color w:val="000000"/>
          <w:sz w:val="27"/>
          <w:szCs w:val="27"/>
        </w:rPr>
        <w:t xml:space="preserve"> površine putokaza/reklama u iznosu od 5,31 EUR dnevno.</w:t>
      </w:r>
    </w:p>
    <w:p w14:paraId="6F41206D" w14:textId="77777777" w:rsidR="00D25929" w:rsidRDefault="00D25929" w:rsidP="00D25929">
      <w:pPr>
        <w:pStyle w:val="body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b) za razdoblja duža od 180 dana u kalendarskoj godini:</w:t>
      </w:r>
    </w:p>
    <w:p w14:paraId="3085D9EE" w14:textId="77777777" w:rsidR="00D25929" w:rsidRDefault="00D25929" w:rsidP="00D25929">
      <w:pPr>
        <w:pStyle w:val="body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do 1 m</w:t>
      </w:r>
      <w:r>
        <w:rPr>
          <w:rStyle w:val="superscript"/>
          <w:color w:val="000000"/>
          <w:sz w:val="27"/>
          <w:szCs w:val="27"/>
        </w:rPr>
        <w:t>2</w:t>
      </w:r>
      <w:r>
        <w:rPr>
          <w:color w:val="000000"/>
          <w:sz w:val="27"/>
          <w:szCs w:val="27"/>
        </w:rPr>
        <w:t xml:space="preserve"> površine putokaza/reklama u iznosu od 663,61 EUR za kalendarsku godinu</w:t>
      </w:r>
    </w:p>
    <w:p w14:paraId="1A063B55" w14:textId="77777777" w:rsidR="00D25929" w:rsidRDefault="00D25929" w:rsidP="00D25929">
      <w:pPr>
        <w:pStyle w:val="body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preko 1m</w:t>
      </w:r>
      <w:r>
        <w:rPr>
          <w:rStyle w:val="superscript"/>
          <w:color w:val="000000"/>
          <w:sz w:val="27"/>
          <w:szCs w:val="27"/>
        </w:rPr>
        <w:t>2</w:t>
      </w:r>
      <w:r>
        <w:rPr>
          <w:color w:val="000000"/>
          <w:sz w:val="27"/>
          <w:szCs w:val="27"/>
        </w:rPr>
        <w:t xml:space="preserve"> površine putokaza/reklama u iznosu od 1.327,23 EUR za kalendarsku godinu.</w:t>
      </w:r>
    </w:p>
    <w:p w14:paraId="7C1EE45F" w14:textId="77777777" w:rsidR="00D25929" w:rsidRDefault="00D25929" w:rsidP="00D25929">
      <w:pPr>
        <w:pStyle w:val="body"/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7. za korištenje javnih površina radi organizacije skupova, sajmova, koncerata i drugih događanja u iznosu od 130,00 EUR/dan.</w:t>
      </w:r>
    </w:p>
    <w:p w14:paraId="482C0F11" w14:textId="77777777" w:rsidR="00D25929" w:rsidRDefault="00D25929" w:rsidP="00D25929">
      <w:pPr>
        <w:pStyle w:val="body"/>
        <w:shd w:val="clear" w:color="auto" w:fill="FFFFFF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Obveznik iz stavka 1. točka 6. alineja b. ovog članka, kojem je utvrđena porezna obveza za kalendarsku godinu, i koji je tijekom iste godine, uklonio reklamu ili putokaz sa javne površine, a ukupno razdoblje korištenja ne prelazi 180 dana, utvrditi će se obveza poreza sukladno točki 6. alineji a. ovog članka.</w:t>
      </w:r>
    </w:p>
    <w:p w14:paraId="19BEA1B1" w14:textId="77777777" w:rsidR="00925B3E" w:rsidRPr="00146455" w:rsidRDefault="00925B3E" w:rsidP="001464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hr-HR"/>
        </w:rPr>
      </w:pPr>
    </w:p>
    <w:p w14:paraId="30AACB98" w14:textId="77777777" w:rsidR="00146455" w:rsidRPr="001F3C96" w:rsidRDefault="00146455" w:rsidP="001464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</w:pPr>
    </w:p>
    <w:p w14:paraId="466F9464" w14:textId="77777777" w:rsidR="00146455" w:rsidRPr="001F3C96" w:rsidRDefault="00146455" w:rsidP="001D0924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sectPr w:rsidR="00146455" w:rsidRPr="001F3C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6243C" w14:textId="77777777" w:rsidR="00315F88" w:rsidRDefault="00315F88" w:rsidP="00351DE5">
      <w:pPr>
        <w:spacing w:after="0" w:line="240" w:lineRule="auto"/>
      </w:pPr>
      <w:r>
        <w:separator/>
      </w:r>
    </w:p>
  </w:endnote>
  <w:endnote w:type="continuationSeparator" w:id="0">
    <w:p w14:paraId="159E0F13" w14:textId="77777777" w:rsidR="00315F88" w:rsidRDefault="00315F88" w:rsidP="0035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95DB6" w14:textId="77777777" w:rsidR="00315F88" w:rsidRDefault="00315F88" w:rsidP="00351DE5">
      <w:pPr>
        <w:spacing w:after="0" w:line="240" w:lineRule="auto"/>
      </w:pPr>
      <w:r>
        <w:separator/>
      </w:r>
    </w:p>
  </w:footnote>
  <w:footnote w:type="continuationSeparator" w:id="0">
    <w:p w14:paraId="00E86E39" w14:textId="77777777" w:rsidR="00315F88" w:rsidRDefault="00315F88" w:rsidP="00351D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F2D38"/>
    <w:multiLevelType w:val="hybridMultilevel"/>
    <w:tmpl w:val="7EB457E8"/>
    <w:lvl w:ilvl="0" w:tplc="BDC814F6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E273C"/>
    <w:multiLevelType w:val="hybridMultilevel"/>
    <w:tmpl w:val="F5F44358"/>
    <w:lvl w:ilvl="0" w:tplc="08FE534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9D2E6E"/>
    <w:multiLevelType w:val="hybridMultilevel"/>
    <w:tmpl w:val="A4026A0C"/>
    <w:lvl w:ilvl="0" w:tplc="E5A2042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33699B"/>
    <w:multiLevelType w:val="hybridMultilevel"/>
    <w:tmpl w:val="83EC7412"/>
    <w:lvl w:ilvl="0" w:tplc="041A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4" w15:restartNumberingAfterBreak="0">
    <w:nsid w:val="32971AB4"/>
    <w:multiLevelType w:val="hybridMultilevel"/>
    <w:tmpl w:val="498CFAFA"/>
    <w:lvl w:ilvl="0" w:tplc="DBC24FAE">
      <w:start w:val="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38CD45CC"/>
    <w:multiLevelType w:val="hybridMultilevel"/>
    <w:tmpl w:val="C27C9116"/>
    <w:lvl w:ilvl="0" w:tplc="041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E72046C"/>
    <w:multiLevelType w:val="hybridMultilevel"/>
    <w:tmpl w:val="A546EE06"/>
    <w:lvl w:ilvl="0" w:tplc="041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4962472"/>
    <w:multiLevelType w:val="hybridMultilevel"/>
    <w:tmpl w:val="0D3AD152"/>
    <w:lvl w:ilvl="0" w:tplc="7D3CF9C2">
      <w:start w:val="1"/>
      <w:numFmt w:val="decimal"/>
      <w:lvlText w:val="(%1)"/>
      <w:lvlJc w:val="left"/>
      <w:pPr>
        <w:ind w:left="720" w:hanging="360"/>
      </w:pPr>
      <w:rPr>
        <w:color w:val="FF000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64206892">
    <w:abstractNumId w:val="5"/>
  </w:num>
  <w:num w:numId="2" w16cid:durableId="466514604">
    <w:abstractNumId w:val="2"/>
  </w:num>
  <w:num w:numId="3" w16cid:durableId="559172024">
    <w:abstractNumId w:val="4"/>
  </w:num>
  <w:num w:numId="4" w16cid:durableId="1183936225">
    <w:abstractNumId w:val="1"/>
  </w:num>
  <w:num w:numId="5" w16cid:durableId="836044325">
    <w:abstractNumId w:val="0"/>
  </w:num>
  <w:num w:numId="6" w16cid:durableId="3173492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23549868">
    <w:abstractNumId w:val="7"/>
  </w:num>
  <w:num w:numId="8" w16cid:durableId="1326395317">
    <w:abstractNumId w:val="6"/>
  </w:num>
  <w:num w:numId="9" w16cid:durableId="14124601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588"/>
    <w:rsid w:val="00011711"/>
    <w:rsid w:val="00020FCF"/>
    <w:rsid w:val="00034BED"/>
    <w:rsid w:val="00042C35"/>
    <w:rsid w:val="00043142"/>
    <w:rsid w:val="0008360E"/>
    <w:rsid w:val="000956DD"/>
    <w:rsid w:val="00096C1C"/>
    <w:rsid w:val="000A108F"/>
    <w:rsid w:val="000B6862"/>
    <w:rsid w:val="000E6588"/>
    <w:rsid w:val="000F0AE8"/>
    <w:rsid w:val="00105252"/>
    <w:rsid w:val="00121AE2"/>
    <w:rsid w:val="00122193"/>
    <w:rsid w:val="00126C1E"/>
    <w:rsid w:val="001450B6"/>
    <w:rsid w:val="00146455"/>
    <w:rsid w:val="001809B3"/>
    <w:rsid w:val="00181BB4"/>
    <w:rsid w:val="001824CA"/>
    <w:rsid w:val="001B670A"/>
    <w:rsid w:val="001C11E0"/>
    <w:rsid w:val="001D0924"/>
    <w:rsid w:val="001D55E3"/>
    <w:rsid w:val="001D7234"/>
    <w:rsid w:val="001F26BE"/>
    <w:rsid w:val="001F3C96"/>
    <w:rsid w:val="002125BF"/>
    <w:rsid w:val="0025425E"/>
    <w:rsid w:val="00254E84"/>
    <w:rsid w:val="00270310"/>
    <w:rsid w:val="00272293"/>
    <w:rsid w:val="0027292E"/>
    <w:rsid w:val="002810D5"/>
    <w:rsid w:val="00284B02"/>
    <w:rsid w:val="00286983"/>
    <w:rsid w:val="00292DDA"/>
    <w:rsid w:val="002A1429"/>
    <w:rsid w:val="002B68A4"/>
    <w:rsid w:val="002C321A"/>
    <w:rsid w:val="002D2737"/>
    <w:rsid w:val="002D7F5A"/>
    <w:rsid w:val="00300643"/>
    <w:rsid w:val="00305DEA"/>
    <w:rsid w:val="00311C8F"/>
    <w:rsid w:val="003151B4"/>
    <w:rsid w:val="00315F88"/>
    <w:rsid w:val="00327AB2"/>
    <w:rsid w:val="00351DE5"/>
    <w:rsid w:val="00360A3A"/>
    <w:rsid w:val="00360FBA"/>
    <w:rsid w:val="003712AA"/>
    <w:rsid w:val="003720A2"/>
    <w:rsid w:val="00372C99"/>
    <w:rsid w:val="00383D14"/>
    <w:rsid w:val="003B6B4D"/>
    <w:rsid w:val="003C2A71"/>
    <w:rsid w:val="003F427E"/>
    <w:rsid w:val="004107D8"/>
    <w:rsid w:val="0043657B"/>
    <w:rsid w:val="00444A9C"/>
    <w:rsid w:val="00447013"/>
    <w:rsid w:val="004809A5"/>
    <w:rsid w:val="00486FA4"/>
    <w:rsid w:val="00497F97"/>
    <w:rsid w:val="004A0217"/>
    <w:rsid w:val="004B3F1A"/>
    <w:rsid w:val="004C009E"/>
    <w:rsid w:val="004F7E32"/>
    <w:rsid w:val="00510464"/>
    <w:rsid w:val="00514BE4"/>
    <w:rsid w:val="0052158C"/>
    <w:rsid w:val="00532740"/>
    <w:rsid w:val="0054047B"/>
    <w:rsid w:val="005575B1"/>
    <w:rsid w:val="00563F9F"/>
    <w:rsid w:val="005B1E99"/>
    <w:rsid w:val="005C5ACB"/>
    <w:rsid w:val="005C74A3"/>
    <w:rsid w:val="005E558F"/>
    <w:rsid w:val="005E560A"/>
    <w:rsid w:val="005E6C2F"/>
    <w:rsid w:val="005E7433"/>
    <w:rsid w:val="005F094E"/>
    <w:rsid w:val="0060109D"/>
    <w:rsid w:val="0060592A"/>
    <w:rsid w:val="00617543"/>
    <w:rsid w:val="00621091"/>
    <w:rsid w:val="006313A7"/>
    <w:rsid w:val="0065388B"/>
    <w:rsid w:val="006770CA"/>
    <w:rsid w:val="006867B1"/>
    <w:rsid w:val="006916F6"/>
    <w:rsid w:val="00693C8A"/>
    <w:rsid w:val="006A3B8B"/>
    <w:rsid w:val="006B653B"/>
    <w:rsid w:val="006C46A6"/>
    <w:rsid w:val="006C63F9"/>
    <w:rsid w:val="006D61BE"/>
    <w:rsid w:val="0070022C"/>
    <w:rsid w:val="007379A0"/>
    <w:rsid w:val="00741987"/>
    <w:rsid w:val="007446C7"/>
    <w:rsid w:val="007834CA"/>
    <w:rsid w:val="00784E70"/>
    <w:rsid w:val="007965F1"/>
    <w:rsid w:val="007A5246"/>
    <w:rsid w:val="007C01DF"/>
    <w:rsid w:val="007D4FEF"/>
    <w:rsid w:val="007E6502"/>
    <w:rsid w:val="007F38C3"/>
    <w:rsid w:val="007F62D9"/>
    <w:rsid w:val="00800E43"/>
    <w:rsid w:val="00803D95"/>
    <w:rsid w:val="00834B47"/>
    <w:rsid w:val="008440F2"/>
    <w:rsid w:val="008451B5"/>
    <w:rsid w:val="008A7CF6"/>
    <w:rsid w:val="008C0B32"/>
    <w:rsid w:val="008C209E"/>
    <w:rsid w:val="008C495A"/>
    <w:rsid w:val="008D0029"/>
    <w:rsid w:val="008D71C3"/>
    <w:rsid w:val="008E0666"/>
    <w:rsid w:val="008E4505"/>
    <w:rsid w:val="0090228F"/>
    <w:rsid w:val="00912239"/>
    <w:rsid w:val="00916171"/>
    <w:rsid w:val="00925B3E"/>
    <w:rsid w:val="00935CC0"/>
    <w:rsid w:val="00951ECE"/>
    <w:rsid w:val="009A4527"/>
    <w:rsid w:val="009A4593"/>
    <w:rsid w:val="009B2AE3"/>
    <w:rsid w:val="009B6C89"/>
    <w:rsid w:val="009D353E"/>
    <w:rsid w:val="009E14BD"/>
    <w:rsid w:val="009E688E"/>
    <w:rsid w:val="00A1070E"/>
    <w:rsid w:val="00A250A6"/>
    <w:rsid w:val="00A27C48"/>
    <w:rsid w:val="00A34D3B"/>
    <w:rsid w:val="00A65308"/>
    <w:rsid w:val="00A71291"/>
    <w:rsid w:val="00A777BE"/>
    <w:rsid w:val="00A83920"/>
    <w:rsid w:val="00A90FB9"/>
    <w:rsid w:val="00AA5EDD"/>
    <w:rsid w:val="00AC14C6"/>
    <w:rsid w:val="00AC7948"/>
    <w:rsid w:val="00AC7AAB"/>
    <w:rsid w:val="00AD55E4"/>
    <w:rsid w:val="00AD7F7A"/>
    <w:rsid w:val="00AE30DB"/>
    <w:rsid w:val="00AF3EAE"/>
    <w:rsid w:val="00B24FA3"/>
    <w:rsid w:val="00B27A17"/>
    <w:rsid w:val="00B353F2"/>
    <w:rsid w:val="00B361DD"/>
    <w:rsid w:val="00B54D02"/>
    <w:rsid w:val="00B6041F"/>
    <w:rsid w:val="00B65704"/>
    <w:rsid w:val="00B767C8"/>
    <w:rsid w:val="00BB4C53"/>
    <w:rsid w:val="00BC71AC"/>
    <w:rsid w:val="00BE04A9"/>
    <w:rsid w:val="00BE08AE"/>
    <w:rsid w:val="00C127F5"/>
    <w:rsid w:val="00C33E60"/>
    <w:rsid w:val="00C631B8"/>
    <w:rsid w:val="00C7176A"/>
    <w:rsid w:val="00C726F4"/>
    <w:rsid w:val="00CA3946"/>
    <w:rsid w:val="00CC0AC6"/>
    <w:rsid w:val="00CC2AAC"/>
    <w:rsid w:val="00CF22FC"/>
    <w:rsid w:val="00CF24EC"/>
    <w:rsid w:val="00CF4350"/>
    <w:rsid w:val="00D13EF7"/>
    <w:rsid w:val="00D17A2F"/>
    <w:rsid w:val="00D25929"/>
    <w:rsid w:val="00D476F4"/>
    <w:rsid w:val="00D5337B"/>
    <w:rsid w:val="00D57AE9"/>
    <w:rsid w:val="00D94343"/>
    <w:rsid w:val="00D96975"/>
    <w:rsid w:val="00DB1556"/>
    <w:rsid w:val="00DB294C"/>
    <w:rsid w:val="00DD6FD6"/>
    <w:rsid w:val="00DF1673"/>
    <w:rsid w:val="00DF3972"/>
    <w:rsid w:val="00DF49E1"/>
    <w:rsid w:val="00E008C9"/>
    <w:rsid w:val="00E00B97"/>
    <w:rsid w:val="00E011BD"/>
    <w:rsid w:val="00E33A9E"/>
    <w:rsid w:val="00E3727D"/>
    <w:rsid w:val="00E44E39"/>
    <w:rsid w:val="00E5502F"/>
    <w:rsid w:val="00E57514"/>
    <w:rsid w:val="00EA04A1"/>
    <w:rsid w:val="00EA0C93"/>
    <w:rsid w:val="00EA5D73"/>
    <w:rsid w:val="00EB12D7"/>
    <w:rsid w:val="00EB22D8"/>
    <w:rsid w:val="00EB2CB7"/>
    <w:rsid w:val="00EE10EC"/>
    <w:rsid w:val="00EF2A8B"/>
    <w:rsid w:val="00EF5AA9"/>
    <w:rsid w:val="00F0626D"/>
    <w:rsid w:val="00F13DE1"/>
    <w:rsid w:val="00F212B9"/>
    <w:rsid w:val="00F22C6B"/>
    <w:rsid w:val="00F259BD"/>
    <w:rsid w:val="00F368E3"/>
    <w:rsid w:val="00F371B6"/>
    <w:rsid w:val="00F4699F"/>
    <w:rsid w:val="00F7048B"/>
    <w:rsid w:val="00F91464"/>
    <w:rsid w:val="00FF1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E1877"/>
  <w15:chartTrackingRefBased/>
  <w15:docId w15:val="{CC4522CA-9B8B-46D6-8CAD-9D442F707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6588"/>
    <w:pPr>
      <w:spacing w:line="252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x472445">
    <w:name w:val="box_472445"/>
    <w:basedOn w:val="Normal"/>
    <w:rsid w:val="000E65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E011BD"/>
    <w:pPr>
      <w:ind w:left="720"/>
      <w:contextualSpacing/>
    </w:pPr>
  </w:style>
  <w:style w:type="paragraph" w:customStyle="1" w:styleId="sluzbeniclanak">
    <w:name w:val="sluzbeniclanak"/>
    <w:basedOn w:val="Normal"/>
    <w:rsid w:val="00E372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dy">
    <w:name w:val="body"/>
    <w:basedOn w:val="Normal"/>
    <w:rsid w:val="00E372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CommentReference">
    <w:name w:val="annotation reference"/>
    <w:basedOn w:val="DefaultParagraphFont"/>
    <w:uiPriority w:val="99"/>
    <w:semiHidden/>
    <w:unhideWhenUsed/>
    <w:rsid w:val="007965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965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965F1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65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65F1"/>
    <w:rPr>
      <w:b/>
      <w:bCs/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39"/>
    <w:rsid w:val="004809A5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51D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1DE5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51D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1DE5"/>
    <w:rPr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925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superscript">
    <w:name w:val="superscript"/>
    <w:basedOn w:val="DefaultParagraphFont"/>
    <w:rsid w:val="00925B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07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6</Pages>
  <Words>1747</Words>
  <Characters>9964</Characters>
  <Application>Microsoft Office Word</Application>
  <DocSecurity>0</DocSecurity>
  <Lines>83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Randić</dc:creator>
  <cp:keywords/>
  <dc:description/>
  <cp:lastModifiedBy>Marija Randić</cp:lastModifiedBy>
  <cp:revision>19</cp:revision>
  <cp:lastPrinted>2026-11-02T13:07:00Z</cp:lastPrinted>
  <dcterms:created xsi:type="dcterms:W3CDTF">2026-11-02T12:49:00Z</dcterms:created>
  <dcterms:modified xsi:type="dcterms:W3CDTF">2026-11-02T14:47:00Z</dcterms:modified>
</cp:coreProperties>
</file>